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5ECF" w14:textId="37AFEAC4" w:rsidR="00B552F5" w:rsidRPr="00B552F5" w:rsidRDefault="00B552F5" w:rsidP="00B552F5">
      <w:pPr>
        <w:pStyle w:val="Akapitzlist"/>
        <w:spacing w:after="0" w:line="276" w:lineRule="auto"/>
        <w:ind w:left="284"/>
        <w:rPr>
          <w:rFonts w:cstheme="minorHAnsi"/>
          <w:b/>
          <w:bCs/>
          <w:sz w:val="20"/>
          <w:szCs w:val="20"/>
        </w:rPr>
      </w:pPr>
      <w:r w:rsidRPr="00B552F5">
        <w:rPr>
          <w:rFonts w:cstheme="minorHAnsi"/>
          <w:b/>
          <w:bCs/>
          <w:sz w:val="20"/>
          <w:szCs w:val="20"/>
        </w:rPr>
        <w:t>Załącznik nr 2 – Szczegółowy Opis Przedmiotu Zamówienia</w:t>
      </w:r>
    </w:p>
    <w:p w14:paraId="64C00DC0" w14:textId="77777777" w:rsidR="00B552F5" w:rsidRDefault="00B552F5" w:rsidP="00B552F5">
      <w:pPr>
        <w:spacing w:after="0" w:line="276" w:lineRule="auto"/>
        <w:ind w:left="284" w:hanging="284"/>
        <w:jc w:val="both"/>
      </w:pPr>
    </w:p>
    <w:p w14:paraId="3AEA4226" w14:textId="0A28B62C" w:rsidR="00B552F5" w:rsidRPr="0024081E" w:rsidRDefault="00B552F5">
      <w:pPr>
        <w:numPr>
          <w:ilvl w:val="0"/>
          <w:numId w:val="6"/>
        </w:numPr>
        <w:spacing w:after="0" w:line="276" w:lineRule="auto"/>
        <w:jc w:val="both"/>
        <w:rPr>
          <w:rFonts w:cstheme="minorHAnsi"/>
          <w:bCs/>
          <w:sz w:val="20"/>
          <w:szCs w:val="20"/>
        </w:rPr>
      </w:pPr>
      <w:r w:rsidRPr="0024081E">
        <w:rPr>
          <w:rFonts w:cstheme="minorHAnsi"/>
          <w:bCs/>
          <w:sz w:val="20"/>
          <w:szCs w:val="20"/>
        </w:rPr>
        <w:t>Wykonawca zobowiązuje się dostarczyć przedmiot zamówienia fabrycznie nowy, zakupiony w oficjalnym kanale sprzedaży producenta na rynek polski lub UE, nie będący uprzednio przedmiotem ekspozycji lub</w:t>
      </w:r>
      <w:r w:rsidR="00D4099E">
        <w:rPr>
          <w:rFonts w:cstheme="minorHAnsi"/>
          <w:bCs/>
          <w:sz w:val="20"/>
          <w:szCs w:val="20"/>
        </w:rPr>
        <w:t xml:space="preserve"> wystaw, wyprodukowany roku 2022 lub w 2023</w:t>
      </w:r>
      <w:r w:rsidRPr="0024081E">
        <w:rPr>
          <w:rFonts w:cstheme="minorHAnsi"/>
          <w:bCs/>
          <w:sz w:val="20"/>
          <w:szCs w:val="20"/>
        </w:rPr>
        <w:t>, nie przewidziany przez producenta do wycofania z produkcji lub sprzedaży, wolny od wad fizycznych i prawnych, sprawny technicznie, nieuszkodzony, kompletny i gotowy do użytku, zgodnie z jego przeznaczeniem oraz spełniający wymagania określone w SWZ.</w:t>
      </w:r>
    </w:p>
    <w:p w14:paraId="59A60327" w14:textId="77777777" w:rsidR="00B552F5" w:rsidRPr="0024081E" w:rsidRDefault="00B552F5">
      <w:pPr>
        <w:numPr>
          <w:ilvl w:val="0"/>
          <w:numId w:val="6"/>
        </w:numPr>
        <w:spacing w:after="0" w:line="276" w:lineRule="auto"/>
        <w:jc w:val="both"/>
        <w:rPr>
          <w:rFonts w:cstheme="minorHAnsi"/>
          <w:bCs/>
          <w:sz w:val="20"/>
          <w:szCs w:val="20"/>
        </w:rPr>
      </w:pPr>
      <w:r>
        <w:rPr>
          <w:rFonts w:cstheme="minorHAnsi"/>
          <w:bCs/>
          <w:sz w:val="20"/>
          <w:szCs w:val="20"/>
        </w:rPr>
        <w:t>Wykonawca zainstaluje oprogramowania na dostarczonym sprzęcie komputerowym oraz przekaże klucze licencyjne odpowiadające zaoferowanemu i zainstalowanemu oprogramowaniu.</w:t>
      </w:r>
    </w:p>
    <w:p w14:paraId="50D3D0CD" w14:textId="77777777" w:rsidR="00B552F5" w:rsidRPr="0024081E" w:rsidRDefault="00B552F5">
      <w:pPr>
        <w:numPr>
          <w:ilvl w:val="0"/>
          <w:numId w:val="6"/>
        </w:numPr>
        <w:spacing w:after="0" w:line="276" w:lineRule="auto"/>
        <w:jc w:val="both"/>
        <w:rPr>
          <w:rFonts w:cstheme="minorHAnsi"/>
          <w:bCs/>
          <w:sz w:val="20"/>
          <w:szCs w:val="20"/>
        </w:rPr>
      </w:pPr>
      <w:r w:rsidRPr="0024081E">
        <w:rPr>
          <w:rFonts w:cstheme="minorHAnsi"/>
          <w:bCs/>
          <w:sz w:val="20"/>
          <w:szCs w:val="20"/>
        </w:rPr>
        <w:t>Wykonawca zobowiązany jest ustalić z Zamawiającym dzień oraz godzinę dostawy uwzględniając godziny pracy Zamawiającego.</w:t>
      </w:r>
    </w:p>
    <w:p w14:paraId="7B004DB9" w14:textId="74CFC30E" w:rsidR="00B552F5" w:rsidRPr="0024081E" w:rsidRDefault="00B552F5">
      <w:pPr>
        <w:numPr>
          <w:ilvl w:val="0"/>
          <w:numId w:val="6"/>
        </w:numPr>
        <w:spacing w:after="0" w:line="276" w:lineRule="auto"/>
        <w:jc w:val="both"/>
        <w:rPr>
          <w:rFonts w:cstheme="minorHAnsi"/>
          <w:bCs/>
          <w:sz w:val="20"/>
          <w:szCs w:val="20"/>
        </w:rPr>
      </w:pPr>
      <w:r w:rsidRPr="0024081E">
        <w:rPr>
          <w:rFonts w:cstheme="minorHAnsi"/>
          <w:bCs/>
          <w:sz w:val="20"/>
          <w:szCs w:val="20"/>
        </w:rPr>
        <w:t xml:space="preserve">Zamawiający wymaga udzielenia </w:t>
      </w:r>
      <w:r>
        <w:rPr>
          <w:rFonts w:cstheme="minorHAnsi"/>
          <w:bCs/>
          <w:sz w:val="20"/>
          <w:szCs w:val="20"/>
        </w:rPr>
        <w:t xml:space="preserve">minimum </w:t>
      </w:r>
      <w:r w:rsidR="00473A07">
        <w:rPr>
          <w:rFonts w:cstheme="minorHAnsi"/>
          <w:bCs/>
          <w:sz w:val="20"/>
          <w:szCs w:val="20"/>
        </w:rPr>
        <w:t>3</w:t>
      </w:r>
      <w:r w:rsidRPr="0024081E">
        <w:rPr>
          <w:rFonts w:cstheme="minorHAnsi"/>
          <w:bCs/>
          <w:sz w:val="20"/>
          <w:szCs w:val="20"/>
        </w:rPr>
        <w:t xml:space="preserve"> lat gwarancji jakości na przedmiot zamówienia licząc od daty podpisania protokołu odbioru.</w:t>
      </w:r>
    </w:p>
    <w:p w14:paraId="0815B486" w14:textId="77777777" w:rsidR="00A1320E" w:rsidRDefault="00A1320E" w:rsidP="007B2B8E">
      <w:pPr>
        <w:spacing w:after="0" w:line="276" w:lineRule="auto"/>
        <w:rPr>
          <w:rFonts w:cstheme="minorHAnsi"/>
          <w:b/>
          <w:bCs/>
          <w:sz w:val="28"/>
          <w:szCs w:val="28"/>
        </w:rPr>
      </w:pPr>
    </w:p>
    <w:p w14:paraId="54D14F75" w14:textId="3F4E4424" w:rsidR="00BB5FB2" w:rsidRDefault="0008712B" w:rsidP="007B2B8E">
      <w:pPr>
        <w:spacing w:after="0" w:line="276" w:lineRule="auto"/>
        <w:rPr>
          <w:rFonts w:cstheme="minorHAnsi"/>
          <w:b/>
          <w:bCs/>
          <w:sz w:val="24"/>
          <w:szCs w:val="24"/>
        </w:rPr>
      </w:pPr>
      <w:r w:rsidRPr="00395BAC">
        <w:rPr>
          <w:rFonts w:cstheme="minorHAnsi"/>
          <w:b/>
          <w:bCs/>
          <w:sz w:val="24"/>
          <w:szCs w:val="24"/>
        </w:rPr>
        <w:t>Dostawa sprzętu i oprogramowania IT w ramach projektu CYFROWA GMINA</w:t>
      </w:r>
    </w:p>
    <w:p w14:paraId="3898F28B" w14:textId="77777777" w:rsidR="00B65915" w:rsidRPr="00395BAC" w:rsidRDefault="00B65915" w:rsidP="007B2B8E">
      <w:pPr>
        <w:spacing w:after="0" w:line="276" w:lineRule="auto"/>
        <w:rPr>
          <w:rFonts w:cstheme="minorHAnsi"/>
          <w:b/>
          <w:bCs/>
          <w:sz w:val="24"/>
          <w:szCs w:val="24"/>
        </w:rPr>
      </w:pPr>
    </w:p>
    <w:p w14:paraId="7B464617" w14:textId="55B1E34C" w:rsidR="002041C9" w:rsidRPr="00503DB7" w:rsidRDefault="000C06CB" w:rsidP="00CA390A">
      <w:pPr>
        <w:pStyle w:val="Akapitzlist"/>
        <w:numPr>
          <w:ilvl w:val="0"/>
          <w:numId w:val="1"/>
        </w:numPr>
        <w:spacing w:after="0"/>
        <w:jc w:val="both"/>
        <w:rPr>
          <w:rFonts w:cstheme="minorHAnsi"/>
          <w:b/>
          <w:bCs/>
          <w:sz w:val="20"/>
          <w:szCs w:val="20"/>
        </w:rPr>
      </w:pPr>
      <w:r w:rsidRPr="00503DB7">
        <w:rPr>
          <w:rFonts w:cstheme="minorHAnsi"/>
          <w:b/>
          <w:bCs/>
          <w:sz w:val="20"/>
          <w:szCs w:val="20"/>
        </w:rPr>
        <w:t>Serwe</w:t>
      </w:r>
      <w:r w:rsidR="00FB2FC7" w:rsidRPr="00503DB7">
        <w:rPr>
          <w:rFonts w:cstheme="minorHAnsi"/>
          <w:b/>
          <w:bCs/>
          <w:sz w:val="20"/>
          <w:szCs w:val="20"/>
        </w:rPr>
        <w:t xml:space="preserve">r </w:t>
      </w:r>
      <w:r w:rsidR="004351E7" w:rsidRPr="00503DB7">
        <w:rPr>
          <w:rFonts w:cstheme="minorHAnsi"/>
          <w:b/>
          <w:bCs/>
          <w:sz w:val="20"/>
          <w:szCs w:val="20"/>
        </w:rPr>
        <w:t>– 1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372"/>
      </w:tblGrid>
      <w:tr w:rsidR="004F39D7" w:rsidRPr="00503DB7" w14:paraId="5A79DE9D" w14:textId="77777777" w:rsidTr="00B05BD9">
        <w:tc>
          <w:tcPr>
            <w:tcW w:w="1484" w:type="pct"/>
          </w:tcPr>
          <w:p w14:paraId="0520A472" w14:textId="77777777" w:rsidR="004F39D7" w:rsidRPr="00503DB7" w:rsidRDefault="004F39D7" w:rsidP="00CA390A">
            <w:pPr>
              <w:spacing w:after="0" w:line="240" w:lineRule="auto"/>
              <w:jc w:val="both"/>
              <w:rPr>
                <w:rFonts w:cstheme="minorHAnsi"/>
                <w:b/>
                <w:sz w:val="20"/>
                <w:szCs w:val="20"/>
              </w:rPr>
            </w:pPr>
            <w:r w:rsidRPr="00503DB7">
              <w:rPr>
                <w:rFonts w:cstheme="minorHAnsi"/>
                <w:b/>
                <w:sz w:val="20"/>
                <w:szCs w:val="20"/>
              </w:rPr>
              <w:t>Nazwa komponentu</w:t>
            </w:r>
          </w:p>
        </w:tc>
        <w:tc>
          <w:tcPr>
            <w:tcW w:w="3516" w:type="pct"/>
          </w:tcPr>
          <w:p w14:paraId="50515014" w14:textId="77777777" w:rsidR="004F39D7" w:rsidRPr="00503DB7" w:rsidRDefault="004F39D7" w:rsidP="00CA390A">
            <w:pPr>
              <w:spacing w:after="0" w:line="240" w:lineRule="auto"/>
              <w:jc w:val="both"/>
              <w:rPr>
                <w:rFonts w:cstheme="minorHAnsi"/>
                <w:b/>
                <w:sz w:val="20"/>
                <w:szCs w:val="20"/>
              </w:rPr>
            </w:pPr>
            <w:r w:rsidRPr="00503DB7">
              <w:rPr>
                <w:rFonts w:cstheme="minorHAnsi"/>
                <w:b/>
                <w:sz w:val="20"/>
                <w:szCs w:val="20"/>
              </w:rPr>
              <w:t>Wymagane parametry techniczne</w:t>
            </w:r>
          </w:p>
        </w:tc>
      </w:tr>
      <w:tr w:rsidR="004F39D7" w:rsidRPr="00503DB7" w14:paraId="703104BD" w14:textId="77777777" w:rsidTr="00B05BD9">
        <w:tc>
          <w:tcPr>
            <w:tcW w:w="1484" w:type="pct"/>
          </w:tcPr>
          <w:p w14:paraId="105E1497" w14:textId="49EBEC55" w:rsidR="004F39D7" w:rsidRPr="00503DB7" w:rsidRDefault="004F39D7" w:rsidP="00CA3C1E">
            <w:pPr>
              <w:spacing w:after="0" w:line="240" w:lineRule="auto"/>
              <w:rPr>
                <w:rFonts w:cstheme="minorHAnsi"/>
                <w:bCs/>
                <w:sz w:val="20"/>
                <w:szCs w:val="20"/>
              </w:rPr>
            </w:pPr>
            <w:r w:rsidRPr="00503DB7">
              <w:rPr>
                <w:rFonts w:eastAsia="Calibri" w:cstheme="minorHAnsi"/>
                <w:sz w:val="20"/>
                <w:szCs w:val="20"/>
              </w:rPr>
              <w:t>Obudowa</w:t>
            </w:r>
          </w:p>
        </w:tc>
        <w:tc>
          <w:tcPr>
            <w:tcW w:w="3516" w:type="pct"/>
          </w:tcPr>
          <w:p w14:paraId="3DB7DB52" w14:textId="77777777" w:rsidR="00C85139" w:rsidRPr="00C85139" w:rsidRDefault="00C85139" w:rsidP="00C85139">
            <w:pPr>
              <w:spacing w:after="0" w:line="240" w:lineRule="auto"/>
              <w:jc w:val="both"/>
              <w:rPr>
                <w:rFonts w:cstheme="minorHAnsi"/>
                <w:bCs/>
                <w:sz w:val="20"/>
                <w:szCs w:val="20"/>
              </w:rPr>
            </w:pPr>
            <w:r w:rsidRPr="00C85139">
              <w:rPr>
                <w:rFonts w:cstheme="minorHAnsi"/>
                <w:bCs/>
                <w:sz w:val="20"/>
                <w:szCs w:val="20"/>
              </w:rPr>
              <w:t>Maksymalnie 2U RACK 19 cali (wraz z szynami montażowymi). Możliwość</w:t>
            </w:r>
          </w:p>
          <w:p w14:paraId="5165B34D" w14:textId="77777777" w:rsidR="00C85139" w:rsidRPr="00C85139" w:rsidRDefault="00C85139" w:rsidP="00C85139">
            <w:pPr>
              <w:spacing w:after="0" w:line="240" w:lineRule="auto"/>
              <w:jc w:val="both"/>
              <w:rPr>
                <w:rFonts w:cstheme="minorHAnsi"/>
                <w:bCs/>
                <w:sz w:val="20"/>
                <w:szCs w:val="20"/>
              </w:rPr>
            </w:pPr>
            <w:r w:rsidRPr="00C85139">
              <w:rPr>
                <w:rFonts w:cstheme="minorHAnsi"/>
                <w:bCs/>
                <w:sz w:val="20"/>
                <w:szCs w:val="20"/>
              </w:rPr>
              <w:t>wyposażenia serwera w zamontowany czujnika otwarcia obudowy</w:t>
            </w:r>
          </w:p>
          <w:p w14:paraId="04489962" w14:textId="459C7AFF" w:rsidR="004F39D7" w:rsidRPr="00503DB7" w:rsidRDefault="00C85139" w:rsidP="00C85139">
            <w:pPr>
              <w:spacing w:after="0" w:line="240" w:lineRule="auto"/>
              <w:jc w:val="both"/>
              <w:rPr>
                <w:rFonts w:cstheme="minorHAnsi"/>
                <w:bCs/>
                <w:sz w:val="20"/>
                <w:szCs w:val="20"/>
              </w:rPr>
            </w:pPr>
            <w:r w:rsidRPr="00C85139">
              <w:rPr>
                <w:rFonts w:cstheme="minorHAnsi"/>
                <w:bCs/>
                <w:sz w:val="20"/>
                <w:szCs w:val="20"/>
              </w:rPr>
              <w:t>współpracującego z modułem zarządzania serwera.</w:t>
            </w:r>
          </w:p>
        </w:tc>
      </w:tr>
      <w:tr w:rsidR="00C85139" w:rsidRPr="00503DB7" w14:paraId="2D440B6F" w14:textId="77777777" w:rsidTr="00B05BD9">
        <w:tc>
          <w:tcPr>
            <w:tcW w:w="1484" w:type="pct"/>
          </w:tcPr>
          <w:p w14:paraId="77817D75" w14:textId="53BC6865" w:rsidR="00C85139" w:rsidRPr="00503DB7" w:rsidRDefault="00C85139" w:rsidP="00CA3C1E">
            <w:pPr>
              <w:spacing w:after="0" w:line="240" w:lineRule="auto"/>
              <w:rPr>
                <w:rFonts w:eastAsia="Calibri" w:cstheme="minorHAnsi"/>
                <w:sz w:val="20"/>
                <w:szCs w:val="20"/>
              </w:rPr>
            </w:pPr>
            <w:r>
              <w:t>Płyta główna</w:t>
            </w:r>
          </w:p>
        </w:tc>
        <w:tc>
          <w:tcPr>
            <w:tcW w:w="3516" w:type="pct"/>
          </w:tcPr>
          <w:p w14:paraId="5CE432D7" w14:textId="77777777" w:rsidR="00C85139" w:rsidRPr="00C85139" w:rsidRDefault="00C85139" w:rsidP="00C85139">
            <w:pPr>
              <w:spacing w:after="0" w:line="240" w:lineRule="auto"/>
              <w:jc w:val="both"/>
              <w:rPr>
                <w:rFonts w:cstheme="minorHAnsi"/>
                <w:bCs/>
                <w:sz w:val="20"/>
                <w:szCs w:val="20"/>
              </w:rPr>
            </w:pPr>
            <w:r w:rsidRPr="00C85139">
              <w:rPr>
                <w:rFonts w:cstheme="minorHAnsi"/>
                <w:bCs/>
                <w:sz w:val="20"/>
                <w:szCs w:val="20"/>
              </w:rPr>
              <w:t>Płyta główna musi być zaprojektowana przez producenta oferowanego</w:t>
            </w:r>
          </w:p>
          <w:p w14:paraId="3DB6EA37" w14:textId="397F3F04" w:rsidR="00C85139" w:rsidRPr="00C85139" w:rsidRDefault="00C85139" w:rsidP="00C85139">
            <w:pPr>
              <w:spacing w:after="0" w:line="240" w:lineRule="auto"/>
              <w:jc w:val="both"/>
              <w:rPr>
                <w:rFonts w:cstheme="minorHAnsi"/>
                <w:bCs/>
                <w:sz w:val="20"/>
                <w:szCs w:val="20"/>
              </w:rPr>
            </w:pPr>
            <w:r w:rsidRPr="00C85139">
              <w:rPr>
                <w:rFonts w:cstheme="minorHAnsi"/>
                <w:bCs/>
                <w:sz w:val="20"/>
                <w:szCs w:val="20"/>
              </w:rPr>
              <w:t>serwera i oznaczona jego znakiem firmowym (logo).</w:t>
            </w:r>
          </w:p>
        </w:tc>
      </w:tr>
      <w:tr w:rsidR="004F39D7" w:rsidRPr="00503DB7" w14:paraId="5ED18621" w14:textId="77777777" w:rsidTr="00B05BD9">
        <w:tc>
          <w:tcPr>
            <w:tcW w:w="1484" w:type="pct"/>
          </w:tcPr>
          <w:p w14:paraId="238FB315" w14:textId="470C4AFE" w:rsidR="004F39D7" w:rsidRPr="00503DB7" w:rsidRDefault="004F39D7" w:rsidP="00CA3C1E">
            <w:pPr>
              <w:spacing w:after="0"/>
              <w:rPr>
                <w:rFonts w:cstheme="minorHAnsi"/>
                <w:sz w:val="20"/>
                <w:szCs w:val="20"/>
              </w:rPr>
            </w:pPr>
            <w:r w:rsidRPr="00503DB7">
              <w:rPr>
                <w:rFonts w:eastAsia="Calibri" w:cstheme="minorHAnsi"/>
                <w:sz w:val="20"/>
                <w:szCs w:val="20"/>
              </w:rPr>
              <w:t xml:space="preserve">Procesor </w:t>
            </w:r>
            <w:r w:rsidR="00531C00">
              <w:rPr>
                <w:rFonts w:eastAsia="Calibri" w:cstheme="minorHAnsi"/>
                <w:sz w:val="20"/>
                <w:szCs w:val="20"/>
              </w:rPr>
              <w:t xml:space="preserve">– </w:t>
            </w:r>
            <w:r w:rsidR="00531C00" w:rsidRPr="00531C00">
              <w:rPr>
                <w:rFonts w:eastAsia="Calibri" w:cstheme="minorHAnsi"/>
                <w:color w:val="FF0000"/>
                <w:sz w:val="20"/>
                <w:szCs w:val="20"/>
                <w:u w:val="single"/>
              </w:rPr>
              <w:t xml:space="preserve">w ofercie należy podać </w:t>
            </w:r>
            <w:r w:rsidR="00287A20">
              <w:rPr>
                <w:rFonts w:eastAsia="Calibri" w:cstheme="minorHAnsi"/>
                <w:color w:val="FF0000"/>
                <w:sz w:val="20"/>
                <w:szCs w:val="20"/>
                <w:u w:val="single"/>
              </w:rPr>
              <w:t>model oraz producenta</w:t>
            </w:r>
            <w:r w:rsidR="00531C00" w:rsidRPr="00531C00">
              <w:rPr>
                <w:rFonts w:eastAsia="Calibri" w:cstheme="minorHAnsi"/>
                <w:color w:val="FF0000"/>
                <w:sz w:val="20"/>
                <w:szCs w:val="20"/>
                <w:u w:val="single"/>
              </w:rPr>
              <w:t xml:space="preserve"> procesora</w:t>
            </w:r>
          </w:p>
        </w:tc>
        <w:tc>
          <w:tcPr>
            <w:tcW w:w="3516" w:type="pct"/>
          </w:tcPr>
          <w:p w14:paraId="758EACE8" w14:textId="77777777" w:rsidR="00DA7938" w:rsidRPr="00DA7938" w:rsidRDefault="00DA7938" w:rsidP="00DA7938">
            <w:pPr>
              <w:spacing w:after="0" w:line="240" w:lineRule="auto"/>
              <w:jc w:val="both"/>
              <w:rPr>
                <w:rFonts w:cstheme="minorHAnsi"/>
                <w:bCs/>
                <w:sz w:val="20"/>
                <w:szCs w:val="20"/>
              </w:rPr>
            </w:pPr>
            <w:r w:rsidRPr="00DA7938">
              <w:rPr>
                <w:rFonts w:cstheme="minorHAnsi"/>
                <w:bCs/>
                <w:sz w:val="20"/>
                <w:szCs w:val="20"/>
              </w:rPr>
              <w:t>Min. jeden procesor 16-rdzeniowy dedykowany dla serwerów x86 - 64 bity</w:t>
            </w:r>
          </w:p>
          <w:p w14:paraId="7D8C3970" w14:textId="77777777" w:rsidR="00DA7938" w:rsidRPr="00DA7938" w:rsidRDefault="00DA7938" w:rsidP="00DA7938">
            <w:pPr>
              <w:spacing w:after="0" w:line="240" w:lineRule="auto"/>
              <w:jc w:val="both"/>
              <w:rPr>
                <w:rFonts w:cstheme="minorHAnsi"/>
                <w:bCs/>
                <w:sz w:val="20"/>
                <w:szCs w:val="20"/>
              </w:rPr>
            </w:pPr>
            <w:r w:rsidRPr="00DA7938">
              <w:rPr>
                <w:rFonts w:cstheme="minorHAnsi"/>
                <w:bCs/>
                <w:sz w:val="20"/>
                <w:szCs w:val="20"/>
              </w:rPr>
              <w:t>minimalna częstotliwość taktowania 2.1 GHz pamięć cache procesora L2</w:t>
            </w:r>
          </w:p>
          <w:p w14:paraId="078472F4" w14:textId="77777777" w:rsidR="00DA7938" w:rsidRPr="00DA7938" w:rsidRDefault="00DA7938" w:rsidP="00DA7938">
            <w:pPr>
              <w:spacing w:after="0" w:line="240" w:lineRule="auto"/>
              <w:jc w:val="both"/>
              <w:rPr>
                <w:rFonts w:cstheme="minorHAnsi"/>
                <w:bCs/>
                <w:sz w:val="20"/>
                <w:szCs w:val="20"/>
              </w:rPr>
            </w:pPr>
            <w:r w:rsidRPr="00DA7938">
              <w:rPr>
                <w:rFonts w:cstheme="minorHAnsi"/>
                <w:bCs/>
                <w:sz w:val="20"/>
                <w:szCs w:val="20"/>
              </w:rPr>
              <w:t>minimum 12 MB lub równoważny procesor 16-rdzeniowy, osiągający w</w:t>
            </w:r>
          </w:p>
          <w:p w14:paraId="7F3AB874" w14:textId="77777777" w:rsidR="00DA7938" w:rsidRPr="00DA7938" w:rsidRDefault="00DA7938" w:rsidP="00DA7938">
            <w:pPr>
              <w:spacing w:after="0" w:line="240" w:lineRule="auto"/>
              <w:jc w:val="both"/>
              <w:rPr>
                <w:rFonts w:cstheme="minorHAnsi"/>
                <w:bCs/>
                <w:sz w:val="20"/>
                <w:szCs w:val="20"/>
              </w:rPr>
            </w:pPr>
            <w:r w:rsidRPr="00DA7938">
              <w:rPr>
                <w:rFonts w:cstheme="minorHAnsi"/>
                <w:bCs/>
                <w:sz w:val="20"/>
                <w:szCs w:val="20"/>
              </w:rPr>
              <w:t>testach https://www.cpubenchmark.net/cpu_list.php wynik nie gorszy niż</w:t>
            </w:r>
          </w:p>
          <w:p w14:paraId="5AD6002C" w14:textId="0AC334BA" w:rsidR="004F39D7" w:rsidRPr="00503DB7" w:rsidRDefault="00DA7938" w:rsidP="00DA7938">
            <w:pPr>
              <w:spacing w:after="0" w:line="240" w:lineRule="auto"/>
              <w:jc w:val="both"/>
              <w:rPr>
                <w:rFonts w:cstheme="minorHAnsi"/>
                <w:bCs/>
                <w:sz w:val="20"/>
                <w:szCs w:val="20"/>
              </w:rPr>
            </w:pPr>
            <w:r w:rsidRPr="00DA7938">
              <w:rPr>
                <w:rFonts w:cstheme="minorHAnsi"/>
                <w:bCs/>
                <w:sz w:val="20"/>
                <w:szCs w:val="20"/>
              </w:rPr>
              <w:t>20 000 punktów.</w:t>
            </w:r>
          </w:p>
        </w:tc>
      </w:tr>
      <w:tr w:rsidR="004F39D7" w:rsidRPr="00503DB7" w14:paraId="2C58FFB6" w14:textId="77777777" w:rsidTr="00B05BD9">
        <w:tc>
          <w:tcPr>
            <w:tcW w:w="1484" w:type="pct"/>
          </w:tcPr>
          <w:p w14:paraId="3E421DF5" w14:textId="35259F31" w:rsidR="004F39D7" w:rsidRPr="00503DB7" w:rsidRDefault="004F39D7" w:rsidP="00CA3C1E">
            <w:pPr>
              <w:spacing w:after="0" w:line="240" w:lineRule="auto"/>
              <w:rPr>
                <w:rFonts w:cstheme="minorHAnsi"/>
                <w:bCs/>
                <w:sz w:val="20"/>
                <w:szCs w:val="20"/>
              </w:rPr>
            </w:pPr>
            <w:r w:rsidRPr="00503DB7">
              <w:rPr>
                <w:rFonts w:cstheme="minorHAnsi"/>
                <w:bCs/>
                <w:sz w:val="20"/>
                <w:szCs w:val="20"/>
              </w:rPr>
              <w:t>Pamięć operacyjna</w:t>
            </w:r>
          </w:p>
        </w:tc>
        <w:tc>
          <w:tcPr>
            <w:tcW w:w="3516" w:type="pct"/>
          </w:tcPr>
          <w:p w14:paraId="21619CCC" w14:textId="77777777" w:rsidR="00FA678E" w:rsidRPr="00FA678E" w:rsidRDefault="00FA678E" w:rsidP="00FA678E">
            <w:pPr>
              <w:spacing w:after="0" w:line="240" w:lineRule="auto"/>
              <w:jc w:val="both"/>
              <w:rPr>
                <w:rFonts w:cstheme="minorHAnsi"/>
                <w:bCs/>
                <w:sz w:val="20"/>
                <w:szCs w:val="20"/>
              </w:rPr>
            </w:pPr>
            <w:r w:rsidRPr="00FA678E">
              <w:rPr>
                <w:rFonts w:cstheme="minorHAnsi"/>
                <w:bCs/>
                <w:sz w:val="20"/>
                <w:szCs w:val="20"/>
              </w:rPr>
              <w:t>Min. 64 GB w modułach o pojemności minimum 32GB każdy. Płyta główna z</w:t>
            </w:r>
          </w:p>
          <w:p w14:paraId="38C90D29" w14:textId="77777777" w:rsidR="00FA678E" w:rsidRPr="00FA678E" w:rsidRDefault="00FA678E" w:rsidP="00FA678E">
            <w:pPr>
              <w:spacing w:after="0" w:line="240" w:lineRule="auto"/>
              <w:jc w:val="both"/>
              <w:rPr>
                <w:rFonts w:cstheme="minorHAnsi"/>
                <w:bCs/>
                <w:sz w:val="20"/>
                <w:szCs w:val="20"/>
              </w:rPr>
            </w:pPr>
            <w:r w:rsidRPr="00FA678E">
              <w:rPr>
                <w:rFonts w:cstheme="minorHAnsi"/>
                <w:bCs/>
                <w:sz w:val="20"/>
                <w:szCs w:val="20"/>
              </w:rPr>
              <w:t>minimum 4 slotami na pamięć i umożliwiająca instalację do minimum 128GB.</w:t>
            </w:r>
          </w:p>
          <w:p w14:paraId="09841CFE" w14:textId="3CEAC2DD" w:rsidR="004F39D7" w:rsidRPr="00503DB7" w:rsidRDefault="00FA678E" w:rsidP="00FA678E">
            <w:pPr>
              <w:spacing w:after="0" w:line="240" w:lineRule="auto"/>
              <w:jc w:val="both"/>
              <w:rPr>
                <w:rFonts w:cstheme="minorHAnsi"/>
                <w:bCs/>
                <w:sz w:val="20"/>
                <w:szCs w:val="20"/>
              </w:rPr>
            </w:pPr>
            <w:r w:rsidRPr="00FA678E">
              <w:rPr>
                <w:rFonts w:cstheme="minorHAnsi"/>
                <w:bCs/>
                <w:sz w:val="20"/>
                <w:szCs w:val="20"/>
              </w:rPr>
              <w:t>Obsługa zabezpieczeń: ECC</w:t>
            </w:r>
            <w:r w:rsidRPr="00FA678E">
              <w:rPr>
                <w:rFonts w:cstheme="minorHAnsi"/>
                <w:bCs/>
                <w:sz w:val="20"/>
                <w:szCs w:val="20"/>
              </w:rPr>
              <w:cr/>
            </w:r>
            <w:r w:rsidR="003D42C5">
              <w:rPr>
                <w:rFonts w:cstheme="minorHAnsi"/>
                <w:bCs/>
                <w:sz w:val="20"/>
                <w:szCs w:val="20"/>
              </w:rPr>
              <w:t>.</w:t>
            </w:r>
          </w:p>
        </w:tc>
      </w:tr>
      <w:tr w:rsidR="004F39D7" w:rsidRPr="00503DB7" w14:paraId="08F6A5B1" w14:textId="77777777" w:rsidTr="00B05BD9">
        <w:tc>
          <w:tcPr>
            <w:tcW w:w="1484" w:type="pct"/>
          </w:tcPr>
          <w:p w14:paraId="6D56AEDF" w14:textId="0BCC43AA" w:rsidR="004F39D7" w:rsidRPr="00503DB7" w:rsidRDefault="004F39D7" w:rsidP="00CA3C1E">
            <w:pPr>
              <w:spacing w:after="0" w:line="240" w:lineRule="auto"/>
              <w:rPr>
                <w:rFonts w:cstheme="minorHAnsi"/>
                <w:bCs/>
                <w:sz w:val="20"/>
                <w:szCs w:val="20"/>
              </w:rPr>
            </w:pPr>
            <w:proofErr w:type="spellStart"/>
            <w:r w:rsidRPr="00503DB7">
              <w:rPr>
                <w:rFonts w:cstheme="minorHAnsi"/>
                <w:bCs/>
                <w:sz w:val="20"/>
                <w:szCs w:val="20"/>
              </w:rPr>
              <w:t>Sloty</w:t>
            </w:r>
            <w:proofErr w:type="spellEnd"/>
            <w:r w:rsidRPr="00503DB7">
              <w:rPr>
                <w:rFonts w:cstheme="minorHAnsi"/>
                <w:bCs/>
                <w:sz w:val="20"/>
                <w:szCs w:val="20"/>
              </w:rPr>
              <w:t xml:space="preserve"> rozszerzeń</w:t>
            </w:r>
          </w:p>
        </w:tc>
        <w:tc>
          <w:tcPr>
            <w:tcW w:w="3516" w:type="pct"/>
          </w:tcPr>
          <w:p w14:paraId="10227F48" w14:textId="77777777" w:rsidR="003A1EF7" w:rsidRPr="003A1EF7" w:rsidRDefault="003A1EF7" w:rsidP="003A1EF7">
            <w:pPr>
              <w:spacing w:after="0" w:line="240" w:lineRule="auto"/>
              <w:jc w:val="both"/>
              <w:rPr>
                <w:rFonts w:cstheme="minorHAnsi"/>
                <w:bCs/>
                <w:sz w:val="20"/>
                <w:szCs w:val="20"/>
              </w:rPr>
            </w:pPr>
            <w:r w:rsidRPr="003A1EF7">
              <w:rPr>
                <w:rFonts w:cstheme="minorHAnsi"/>
                <w:bCs/>
                <w:sz w:val="20"/>
                <w:szCs w:val="20"/>
              </w:rPr>
              <w:t>Min. 2 aktywne gniazda PCI-Express generacji 4, w tym min. 2 gniazda</w:t>
            </w:r>
          </w:p>
          <w:p w14:paraId="317FA556" w14:textId="16799D7D" w:rsidR="004F39D7" w:rsidRPr="00503DB7" w:rsidRDefault="003A1EF7" w:rsidP="003A1EF7">
            <w:pPr>
              <w:spacing w:after="0" w:line="240" w:lineRule="auto"/>
              <w:jc w:val="both"/>
              <w:rPr>
                <w:rFonts w:cstheme="minorHAnsi"/>
                <w:bCs/>
                <w:sz w:val="20"/>
                <w:szCs w:val="20"/>
              </w:rPr>
            </w:pPr>
            <w:r w:rsidRPr="003A1EF7">
              <w:rPr>
                <w:rFonts w:cstheme="minorHAnsi"/>
                <w:bCs/>
                <w:sz w:val="20"/>
                <w:szCs w:val="20"/>
              </w:rPr>
              <w:t xml:space="preserve">szybkości x8 (szybkość slotu – </w:t>
            </w:r>
            <w:proofErr w:type="spellStart"/>
            <w:r w:rsidRPr="003A1EF7">
              <w:rPr>
                <w:rFonts w:cstheme="minorHAnsi"/>
                <w:bCs/>
                <w:sz w:val="20"/>
                <w:szCs w:val="20"/>
              </w:rPr>
              <w:t>bus</w:t>
            </w:r>
            <w:proofErr w:type="spellEnd"/>
            <w:r w:rsidRPr="003A1EF7">
              <w:rPr>
                <w:rFonts w:cstheme="minorHAnsi"/>
                <w:bCs/>
                <w:sz w:val="20"/>
                <w:szCs w:val="20"/>
              </w:rPr>
              <w:t xml:space="preserve"> </w:t>
            </w:r>
            <w:proofErr w:type="spellStart"/>
            <w:r w:rsidRPr="003A1EF7">
              <w:rPr>
                <w:rFonts w:cstheme="minorHAnsi"/>
                <w:bCs/>
                <w:sz w:val="20"/>
                <w:szCs w:val="20"/>
              </w:rPr>
              <w:t>width</w:t>
            </w:r>
            <w:proofErr w:type="spellEnd"/>
            <w:r w:rsidRPr="003A1EF7">
              <w:rPr>
                <w:rFonts w:cstheme="minorHAnsi"/>
                <w:bCs/>
                <w:sz w:val="20"/>
                <w:szCs w:val="20"/>
              </w:rPr>
              <w:t>).</w:t>
            </w:r>
          </w:p>
        </w:tc>
      </w:tr>
      <w:tr w:rsidR="004F39D7" w:rsidRPr="00503DB7" w14:paraId="40EAF360" w14:textId="77777777" w:rsidTr="00B05BD9">
        <w:tc>
          <w:tcPr>
            <w:tcW w:w="1484" w:type="pct"/>
          </w:tcPr>
          <w:p w14:paraId="793F3BC8" w14:textId="6C397CB8" w:rsidR="004F39D7" w:rsidRPr="00503DB7" w:rsidRDefault="004F39D7" w:rsidP="00CA3C1E">
            <w:pPr>
              <w:spacing w:after="0" w:line="240" w:lineRule="auto"/>
              <w:rPr>
                <w:rFonts w:cstheme="minorHAnsi"/>
                <w:bCs/>
                <w:sz w:val="20"/>
                <w:szCs w:val="20"/>
              </w:rPr>
            </w:pPr>
            <w:r w:rsidRPr="00503DB7">
              <w:rPr>
                <w:rFonts w:cstheme="minorHAnsi"/>
                <w:bCs/>
                <w:sz w:val="20"/>
                <w:szCs w:val="20"/>
              </w:rPr>
              <w:t>Dysk twardy</w:t>
            </w:r>
          </w:p>
        </w:tc>
        <w:tc>
          <w:tcPr>
            <w:tcW w:w="3516" w:type="pct"/>
          </w:tcPr>
          <w:p w14:paraId="51554518" w14:textId="77777777" w:rsidR="00510906" w:rsidRPr="00510906" w:rsidRDefault="00510906" w:rsidP="00510906">
            <w:pPr>
              <w:pStyle w:val="Default"/>
              <w:jc w:val="both"/>
              <w:rPr>
                <w:rFonts w:asciiTheme="minorHAnsi" w:hAnsiTheme="minorHAnsi" w:cstheme="minorHAnsi"/>
                <w:sz w:val="20"/>
                <w:szCs w:val="20"/>
              </w:rPr>
            </w:pPr>
            <w:r w:rsidRPr="00510906">
              <w:rPr>
                <w:rFonts w:asciiTheme="minorHAnsi" w:hAnsiTheme="minorHAnsi" w:cstheme="minorHAnsi"/>
                <w:sz w:val="20"/>
                <w:szCs w:val="20"/>
              </w:rPr>
              <w:t>Zatoki dyskowe z zainstalowanymi min. 2 dyskami o pojemności co najmniej</w:t>
            </w:r>
          </w:p>
          <w:p w14:paraId="4F487DB6" w14:textId="359ED78C" w:rsidR="00510906" w:rsidRPr="00510906" w:rsidRDefault="00510906" w:rsidP="00510906">
            <w:pPr>
              <w:pStyle w:val="Default"/>
              <w:jc w:val="both"/>
              <w:rPr>
                <w:rFonts w:asciiTheme="minorHAnsi" w:hAnsiTheme="minorHAnsi" w:cstheme="minorHAnsi"/>
                <w:sz w:val="20"/>
                <w:szCs w:val="20"/>
              </w:rPr>
            </w:pPr>
            <w:r w:rsidRPr="00510906">
              <w:rPr>
                <w:rFonts w:asciiTheme="minorHAnsi" w:hAnsiTheme="minorHAnsi" w:cstheme="minorHAnsi"/>
                <w:sz w:val="20"/>
                <w:szCs w:val="20"/>
                <w:lang w:val="en-US"/>
              </w:rPr>
              <w:t xml:space="preserve">2 TB LFF SAS/SATA. </w:t>
            </w:r>
            <w:r w:rsidRPr="00510906">
              <w:rPr>
                <w:rFonts w:asciiTheme="minorHAnsi" w:hAnsiTheme="minorHAnsi" w:cstheme="minorHAnsi"/>
                <w:sz w:val="20"/>
                <w:szCs w:val="20"/>
              </w:rPr>
              <w:t>Zainstalowane min. dwa dyski M.2</w:t>
            </w:r>
          </w:p>
          <w:p w14:paraId="2B0BA0B6" w14:textId="77777777" w:rsidR="00510906" w:rsidRPr="00510906" w:rsidRDefault="00510906" w:rsidP="00510906">
            <w:pPr>
              <w:pStyle w:val="Default"/>
              <w:jc w:val="both"/>
              <w:rPr>
                <w:rFonts w:asciiTheme="minorHAnsi" w:hAnsiTheme="minorHAnsi" w:cstheme="minorHAnsi"/>
                <w:sz w:val="20"/>
                <w:szCs w:val="20"/>
              </w:rPr>
            </w:pPr>
            <w:proofErr w:type="spellStart"/>
            <w:r w:rsidRPr="00510906">
              <w:rPr>
                <w:rFonts w:asciiTheme="minorHAnsi" w:hAnsiTheme="minorHAnsi" w:cstheme="minorHAnsi"/>
                <w:sz w:val="20"/>
                <w:szCs w:val="20"/>
              </w:rPr>
              <w:t>NVMe</w:t>
            </w:r>
            <w:proofErr w:type="spellEnd"/>
            <w:r w:rsidRPr="00510906">
              <w:rPr>
                <w:rFonts w:asciiTheme="minorHAnsi" w:hAnsiTheme="minorHAnsi" w:cstheme="minorHAnsi"/>
                <w:sz w:val="20"/>
                <w:szCs w:val="20"/>
              </w:rPr>
              <w:t xml:space="preserve"> o pojemności min. 480GB SSD zestawione w sprzętowy RAID1,</w:t>
            </w:r>
          </w:p>
          <w:p w14:paraId="782127AD" w14:textId="77777777" w:rsidR="00510906" w:rsidRPr="00510906" w:rsidRDefault="00510906" w:rsidP="00510906">
            <w:pPr>
              <w:pStyle w:val="Default"/>
              <w:jc w:val="both"/>
              <w:rPr>
                <w:rFonts w:asciiTheme="minorHAnsi" w:hAnsiTheme="minorHAnsi" w:cstheme="minorHAnsi"/>
                <w:sz w:val="20"/>
                <w:szCs w:val="20"/>
              </w:rPr>
            </w:pPr>
            <w:r w:rsidRPr="00510906">
              <w:rPr>
                <w:rFonts w:asciiTheme="minorHAnsi" w:hAnsiTheme="minorHAnsi" w:cstheme="minorHAnsi"/>
                <w:sz w:val="20"/>
                <w:szCs w:val="20"/>
              </w:rPr>
              <w:t>umieszczone na dedykowanej karcie PCI-Express.</w:t>
            </w:r>
          </w:p>
          <w:p w14:paraId="2AFC1594" w14:textId="77777777" w:rsidR="00510906" w:rsidRPr="00510906" w:rsidRDefault="00510906" w:rsidP="00510906">
            <w:pPr>
              <w:pStyle w:val="Default"/>
              <w:jc w:val="both"/>
              <w:rPr>
                <w:rFonts w:asciiTheme="minorHAnsi" w:hAnsiTheme="minorHAnsi" w:cstheme="minorHAnsi"/>
                <w:sz w:val="20"/>
                <w:szCs w:val="20"/>
              </w:rPr>
            </w:pPr>
            <w:r w:rsidRPr="00510906">
              <w:rPr>
                <w:rFonts w:asciiTheme="minorHAnsi" w:hAnsiTheme="minorHAnsi" w:cstheme="minorHAnsi"/>
                <w:sz w:val="20"/>
                <w:szCs w:val="20"/>
              </w:rPr>
              <w:t>Wymagane oświadczenie od realizującego serwis lub producenta sprzętu iż</w:t>
            </w:r>
          </w:p>
          <w:p w14:paraId="23D4A0D0" w14:textId="77777777" w:rsidR="00510906" w:rsidRPr="00510906" w:rsidRDefault="00510906" w:rsidP="00510906">
            <w:pPr>
              <w:pStyle w:val="Default"/>
              <w:jc w:val="both"/>
              <w:rPr>
                <w:rFonts w:asciiTheme="minorHAnsi" w:hAnsiTheme="minorHAnsi" w:cstheme="minorHAnsi"/>
                <w:sz w:val="20"/>
                <w:szCs w:val="20"/>
              </w:rPr>
            </w:pPr>
            <w:r w:rsidRPr="00510906">
              <w:rPr>
                <w:rFonts w:asciiTheme="minorHAnsi" w:hAnsiTheme="minorHAnsi" w:cstheme="minorHAnsi"/>
                <w:sz w:val="20"/>
                <w:szCs w:val="20"/>
              </w:rPr>
              <w:t>w przypadku wystąpienia awarii serwera która uniemożliwia naprawę w</w:t>
            </w:r>
          </w:p>
          <w:p w14:paraId="09E5689D" w14:textId="2F2A216F" w:rsidR="004F39D7" w:rsidRPr="000908D4" w:rsidRDefault="00510906" w:rsidP="00510906">
            <w:pPr>
              <w:pStyle w:val="Default"/>
              <w:jc w:val="both"/>
              <w:rPr>
                <w:rFonts w:asciiTheme="minorHAnsi" w:hAnsiTheme="minorHAnsi" w:cstheme="minorHAnsi"/>
                <w:sz w:val="20"/>
                <w:szCs w:val="20"/>
              </w:rPr>
            </w:pPr>
            <w:r w:rsidRPr="00510906">
              <w:rPr>
                <w:rFonts w:asciiTheme="minorHAnsi" w:hAnsiTheme="minorHAnsi" w:cstheme="minorHAnsi"/>
                <w:sz w:val="20"/>
                <w:szCs w:val="20"/>
              </w:rPr>
              <w:t>siedzibie zamawiającego, dyski twarde pozostają u zamawiającego.</w:t>
            </w:r>
          </w:p>
        </w:tc>
      </w:tr>
      <w:tr w:rsidR="004F39D7" w:rsidRPr="00503DB7" w14:paraId="507C5733" w14:textId="77777777" w:rsidTr="00B05BD9">
        <w:tc>
          <w:tcPr>
            <w:tcW w:w="1484" w:type="pct"/>
          </w:tcPr>
          <w:p w14:paraId="10878764" w14:textId="055851C5" w:rsidR="004F39D7" w:rsidRPr="00503DB7" w:rsidRDefault="004F39D7" w:rsidP="00CA3C1E">
            <w:pPr>
              <w:spacing w:after="0" w:line="240" w:lineRule="auto"/>
              <w:rPr>
                <w:rFonts w:cstheme="minorHAnsi"/>
                <w:bCs/>
                <w:sz w:val="20"/>
                <w:szCs w:val="20"/>
              </w:rPr>
            </w:pPr>
            <w:r w:rsidRPr="00503DB7">
              <w:rPr>
                <w:rFonts w:cstheme="minorHAnsi"/>
                <w:bCs/>
                <w:sz w:val="20"/>
                <w:szCs w:val="20"/>
              </w:rPr>
              <w:t>Interfejsy sieciowe</w:t>
            </w:r>
          </w:p>
        </w:tc>
        <w:tc>
          <w:tcPr>
            <w:tcW w:w="3516" w:type="pct"/>
          </w:tcPr>
          <w:p w14:paraId="67AAE2E4" w14:textId="77777777" w:rsidR="00CF5E9D" w:rsidRPr="00CF5E9D" w:rsidRDefault="00CF5E9D" w:rsidP="00CF5E9D">
            <w:pPr>
              <w:spacing w:after="0" w:line="240" w:lineRule="auto"/>
              <w:jc w:val="both"/>
              <w:rPr>
                <w:rFonts w:cstheme="minorHAnsi"/>
                <w:bCs/>
                <w:sz w:val="20"/>
                <w:szCs w:val="20"/>
              </w:rPr>
            </w:pPr>
            <w:r w:rsidRPr="00CF5E9D">
              <w:rPr>
                <w:rFonts w:cstheme="minorHAnsi"/>
                <w:bCs/>
                <w:sz w:val="20"/>
                <w:szCs w:val="20"/>
              </w:rPr>
              <w:t>Minimum 2 wbudowane porty Ethernet 1GbE, niezajmujące wymaganych</w:t>
            </w:r>
          </w:p>
          <w:p w14:paraId="21CF3286" w14:textId="77777777" w:rsidR="00CF5E9D" w:rsidRPr="00CF5E9D" w:rsidRDefault="00CF5E9D" w:rsidP="00CF5E9D">
            <w:pPr>
              <w:spacing w:after="0" w:line="240" w:lineRule="auto"/>
              <w:jc w:val="both"/>
              <w:rPr>
                <w:rFonts w:cstheme="minorHAnsi"/>
                <w:bCs/>
                <w:sz w:val="20"/>
                <w:szCs w:val="20"/>
              </w:rPr>
            </w:pPr>
            <w:r w:rsidRPr="00CF5E9D">
              <w:rPr>
                <w:rFonts w:cstheme="minorHAnsi"/>
                <w:bCs/>
                <w:sz w:val="20"/>
                <w:szCs w:val="20"/>
              </w:rPr>
              <w:t>slotów PCI-E. Minimum 2 porty Ethernet 10GbE (RJ-45) umieszczone w slocie</w:t>
            </w:r>
          </w:p>
          <w:p w14:paraId="3A61AED1" w14:textId="24D21586" w:rsidR="004F39D7" w:rsidRPr="00503DB7" w:rsidRDefault="00CF5E9D" w:rsidP="00CF5E9D">
            <w:pPr>
              <w:spacing w:after="0" w:line="240" w:lineRule="auto"/>
              <w:jc w:val="both"/>
              <w:rPr>
                <w:rFonts w:cstheme="minorHAnsi"/>
                <w:bCs/>
                <w:sz w:val="20"/>
                <w:szCs w:val="20"/>
              </w:rPr>
            </w:pPr>
            <w:r w:rsidRPr="00CF5E9D">
              <w:rPr>
                <w:rFonts w:cstheme="minorHAnsi"/>
                <w:bCs/>
                <w:sz w:val="20"/>
                <w:szCs w:val="20"/>
              </w:rPr>
              <w:t>PCI-E.</w:t>
            </w:r>
          </w:p>
        </w:tc>
      </w:tr>
      <w:tr w:rsidR="004F39D7" w:rsidRPr="00503DB7" w14:paraId="47CDFE9C" w14:textId="77777777" w:rsidTr="00B05BD9">
        <w:tc>
          <w:tcPr>
            <w:tcW w:w="1484" w:type="pct"/>
          </w:tcPr>
          <w:p w14:paraId="351F5CB0" w14:textId="00CE12B9" w:rsidR="004F39D7" w:rsidRPr="00503DB7" w:rsidRDefault="004F39D7" w:rsidP="00CA3C1E">
            <w:pPr>
              <w:spacing w:after="0" w:line="240" w:lineRule="auto"/>
              <w:rPr>
                <w:rFonts w:cstheme="minorHAnsi"/>
                <w:bCs/>
                <w:sz w:val="20"/>
                <w:szCs w:val="20"/>
              </w:rPr>
            </w:pPr>
            <w:r w:rsidRPr="00503DB7">
              <w:rPr>
                <w:rFonts w:cstheme="minorHAnsi"/>
                <w:bCs/>
                <w:sz w:val="20"/>
                <w:szCs w:val="20"/>
              </w:rPr>
              <w:t>Karta graficzna</w:t>
            </w:r>
            <w:r w:rsidRPr="00503DB7">
              <w:rPr>
                <w:rFonts w:cstheme="minorHAnsi"/>
                <w:bCs/>
                <w:sz w:val="20"/>
                <w:szCs w:val="20"/>
              </w:rPr>
              <w:tab/>
            </w:r>
          </w:p>
        </w:tc>
        <w:tc>
          <w:tcPr>
            <w:tcW w:w="3516" w:type="pct"/>
          </w:tcPr>
          <w:p w14:paraId="0F338DA7" w14:textId="2258F407" w:rsidR="004F39D7" w:rsidRPr="00503DB7" w:rsidRDefault="004F39D7" w:rsidP="00CA390A">
            <w:pPr>
              <w:spacing w:after="0" w:line="240" w:lineRule="auto"/>
              <w:jc w:val="both"/>
              <w:rPr>
                <w:rFonts w:cstheme="minorHAnsi"/>
                <w:bCs/>
                <w:sz w:val="20"/>
                <w:szCs w:val="20"/>
              </w:rPr>
            </w:pPr>
            <w:r w:rsidRPr="00503DB7">
              <w:rPr>
                <w:rFonts w:cstheme="minorHAnsi"/>
                <w:bCs/>
                <w:sz w:val="20"/>
                <w:szCs w:val="20"/>
              </w:rPr>
              <w:t>Zintegrowana karta graficzna</w:t>
            </w:r>
          </w:p>
        </w:tc>
      </w:tr>
      <w:tr w:rsidR="004F39D7" w:rsidRPr="00503DB7" w14:paraId="3F42D259" w14:textId="77777777" w:rsidTr="00B05BD9">
        <w:tc>
          <w:tcPr>
            <w:tcW w:w="1484" w:type="pct"/>
          </w:tcPr>
          <w:p w14:paraId="44AD7054" w14:textId="5334F7B9" w:rsidR="004F39D7" w:rsidRPr="00503DB7" w:rsidRDefault="004F39D7" w:rsidP="00CA3C1E">
            <w:pPr>
              <w:spacing w:after="0" w:line="240" w:lineRule="auto"/>
              <w:rPr>
                <w:rFonts w:cstheme="minorHAnsi"/>
                <w:bCs/>
                <w:sz w:val="20"/>
                <w:szCs w:val="20"/>
              </w:rPr>
            </w:pPr>
            <w:r w:rsidRPr="00503DB7">
              <w:rPr>
                <w:rFonts w:cstheme="minorHAnsi"/>
                <w:bCs/>
                <w:sz w:val="20"/>
                <w:szCs w:val="20"/>
              </w:rPr>
              <w:t>Porty</w:t>
            </w:r>
          </w:p>
        </w:tc>
        <w:tc>
          <w:tcPr>
            <w:tcW w:w="3516" w:type="pct"/>
          </w:tcPr>
          <w:p w14:paraId="31BF325D" w14:textId="77777777" w:rsidR="0029700C" w:rsidRPr="0029700C" w:rsidRDefault="0029700C" w:rsidP="0029700C">
            <w:pPr>
              <w:spacing w:after="0" w:line="240" w:lineRule="auto"/>
              <w:jc w:val="both"/>
              <w:rPr>
                <w:rFonts w:cstheme="minorHAnsi"/>
                <w:bCs/>
                <w:sz w:val="20"/>
                <w:szCs w:val="20"/>
              </w:rPr>
            </w:pPr>
            <w:r w:rsidRPr="0029700C">
              <w:rPr>
                <w:rFonts w:cstheme="minorHAnsi"/>
                <w:bCs/>
                <w:sz w:val="20"/>
                <w:szCs w:val="20"/>
              </w:rPr>
              <w:t>Min. 4 x USB (w tym 1 port wewnętrzny), 1 x USB (dedykowany port USB z</w:t>
            </w:r>
          </w:p>
          <w:p w14:paraId="0EFBEE62" w14:textId="77777777" w:rsidR="0029700C" w:rsidRPr="0029700C" w:rsidRDefault="0029700C" w:rsidP="0029700C">
            <w:pPr>
              <w:spacing w:after="0" w:line="240" w:lineRule="auto"/>
              <w:jc w:val="both"/>
              <w:rPr>
                <w:rFonts w:cstheme="minorHAnsi"/>
                <w:bCs/>
                <w:sz w:val="20"/>
                <w:szCs w:val="20"/>
              </w:rPr>
            </w:pPr>
            <w:r w:rsidRPr="0029700C">
              <w:rPr>
                <w:rFonts w:cstheme="minorHAnsi"/>
                <w:bCs/>
                <w:sz w:val="20"/>
                <w:szCs w:val="20"/>
              </w:rPr>
              <w:t>przodu serwera do zarządzania serwerem), 1 x VGA. Możliwość rozbudowy</w:t>
            </w:r>
          </w:p>
          <w:p w14:paraId="71F4DBD9" w14:textId="77777777" w:rsidR="0029700C" w:rsidRPr="0029700C" w:rsidRDefault="0029700C" w:rsidP="0029700C">
            <w:pPr>
              <w:spacing w:after="0" w:line="240" w:lineRule="auto"/>
              <w:jc w:val="both"/>
              <w:rPr>
                <w:rFonts w:cstheme="minorHAnsi"/>
                <w:bCs/>
                <w:sz w:val="20"/>
                <w:szCs w:val="20"/>
              </w:rPr>
            </w:pPr>
            <w:r w:rsidRPr="0029700C">
              <w:rPr>
                <w:rFonts w:cstheme="minorHAnsi"/>
                <w:bCs/>
                <w:sz w:val="20"/>
                <w:szCs w:val="20"/>
              </w:rPr>
              <w:t xml:space="preserve">o port szeregowy typu DB9/DE-9 (9 </w:t>
            </w:r>
            <w:proofErr w:type="spellStart"/>
            <w:r w:rsidRPr="0029700C">
              <w:rPr>
                <w:rFonts w:cstheme="minorHAnsi"/>
                <w:bCs/>
                <w:sz w:val="20"/>
                <w:szCs w:val="20"/>
              </w:rPr>
              <w:t>pinowy</w:t>
            </w:r>
            <w:proofErr w:type="spellEnd"/>
            <w:r w:rsidRPr="0029700C">
              <w:rPr>
                <w:rFonts w:cstheme="minorHAnsi"/>
                <w:bCs/>
                <w:sz w:val="20"/>
                <w:szCs w:val="20"/>
              </w:rPr>
              <w:t>), wyprowadzony na zewnątrz</w:t>
            </w:r>
          </w:p>
          <w:p w14:paraId="59A30127" w14:textId="77777777" w:rsidR="0029700C" w:rsidRPr="0029700C" w:rsidRDefault="0029700C" w:rsidP="0029700C">
            <w:pPr>
              <w:spacing w:after="0" w:line="240" w:lineRule="auto"/>
              <w:jc w:val="both"/>
              <w:rPr>
                <w:rFonts w:cstheme="minorHAnsi"/>
                <w:bCs/>
                <w:sz w:val="20"/>
                <w:szCs w:val="20"/>
              </w:rPr>
            </w:pPr>
            <w:r w:rsidRPr="0029700C">
              <w:rPr>
                <w:rFonts w:cstheme="minorHAnsi"/>
                <w:bCs/>
                <w:sz w:val="20"/>
                <w:szCs w:val="20"/>
              </w:rPr>
              <w:t>obudowy bez pośrednictwa portu USB/RJ45. Nie dopuszcza się też</w:t>
            </w:r>
          </w:p>
          <w:p w14:paraId="4CBB0F32" w14:textId="5D700F9B" w:rsidR="004F39D7" w:rsidRPr="00503DB7" w:rsidRDefault="0029700C" w:rsidP="0029700C">
            <w:pPr>
              <w:spacing w:after="0" w:line="240" w:lineRule="auto"/>
              <w:jc w:val="both"/>
              <w:rPr>
                <w:rFonts w:cstheme="minorHAnsi"/>
                <w:bCs/>
                <w:sz w:val="20"/>
                <w:szCs w:val="20"/>
              </w:rPr>
            </w:pPr>
            <w:r w:rsidRPr="0029700C">
              <w:rPr>
                <w:rFonts w:cstheme="minorHAnsi"/>
                <w:bCs/>
                <w:sz w:val="20"/>
                <w:szCs w:val="20"/>
              </w:rPr>
              <w:t>stosowania przejściówek na kartach PCI.</w:t>
            </w:r>
          </w:p>
        </w:tc>
      </w:tr>
      <w:tr w:rsidR="004F39D7" w:rsidRPr="00503DB7" w14:paraId="0BB115D7" w14:textId="77777777" w:rsidTr="00B05BD9">
        <w:tc>
          <w:tcPr>
            <w:tcW w:w="1484" w:type="pct"/>
          </w:tcPr>
          <w:p w14:paraId="176D39E6" w14:textId="08C0554C" w:rsidR="004F39D7" w:rsidRPr="00503DB7" w:rsidRDefault="004F39D7" w:rsidP="00CA3C1E">
            <w:pPr>
              <w:spacing w:after="0" w:line="240" w:lineRule="auto"/>
              <w:rPr>
                <w:rFonts w:cstheme="minorHAnsi"/>
                <w:bCs/>
                <w:sz w:val="20"/>
                <w:szCs w:val="20"/>
              </w:rPr>
            </w:pPr>
            <w:r w:rsidRPr="00503DB7">
              <w:rPr>
                <w:rFonts w:eastAsia="Calibri" w:cstheme="minorHAnsi"/>
                <w:sz w:val="20"/>
                <w:szCs w:val="20"/>
              </w:rPr>
              <w:lastRenderedPageBreak/>
              <w:t>Zasilacz</w:t>
            </w:r>
          </w:p>
        </w:tc>
        <w:tc>
          <w:tcPr>
            <w:tcW w:w="3516" w:type="pct"/>
          </w:tcPr>
          <w:p w14:paraId="5452E892" w14:textId="0D654BB0" w:rsidR="004F39D7" w:rsidRPr="00503DB7" w:rsidRDefault="00DD573F" w:rsidP="00CA390A">
            <w:pPr>
              <w:spacing w:after="0" w:line="240" w:lineRule="auto"/>
              <w:jc w:val="both"/>
              <w:rPr>
                <w:rFonts w:cstheme="minorHAnsi"/>
                <w:bCs/>
                <w:sz w:val="20"/>
                <w:szCs w:val="20"/>
              </w:rPr>
            </w:pPr>
            <w:r>
              <w:rPr>
                <w:rFonts w:eastAsia="Calibri" w:cstheme="minorHAnsi"/>
                <w:sz w:val="20"/>
                <w:szCs w:val="20"/>
              </w:rPr>
              <w:t xml:space="preserve">Min. </w:t>
            </w:r>
            <w:r w:rsidR="004F39D7" w:rsidRPr="00503DB7">
              <w:rPr>
                <w:rFonts w:eastAsia="Calibri" w:cstheme="minorHAnsi"/>
                <w:sz w:val="20"/>
                <w:szCs w:val="20"/>
              </w:rPr>
              <w:t>2 szt., typu Hot-plug, redundantne, każdy o mocy minimum 500W.</w:t>
            </w:r>
          </w:p>
        </w:tc>
      </w:tr>
      <w:tr w:rsidR="004F39D7" w:rsidRPr="00503DB7" w14:paraId="71460BC1" w14:textId="77777777" w:rsidTr="00B05BD9">
        <w:tc>
          <w:tcPr>
            <w:tcW w:w="1484" w:type="pct"/>
          </w:tcPr>
          <w:p w14:paraId="1E55E9F6" w14:textId="2AA93DFD" w:rsidR="004F39D7" w:rsidRPr="00503DB7" w:rsidRDefault="00B01231" w:rsidP="00CA3C1E">
            <w:pPr>
              <w:spacing w:after="0" w:line="240" w:lineRule="auto"/>
              <w:rPr>
                <w:rFonts w:eastAsia="Calibri" w:cstheme="minorHAnsi"/>
                <w:sz w:val="20"/>
                <w:szCs w:val="20"/>
              </w:rPr>
            </w:pPr>
            <w:r w:rsidRPr="00503DB7">
              <w:rPr>
                <w:rFonts w:eastAsia="Calibri" w:cstheme="minorHAnsi"/>
                <w:sz w:val="20"/>
                <w:szCs w:val="20"/>
              </w:rPr>
              <w:t>Karta/moduł zarządzający</w:t>
            </w:r>
          </w:p>
        </w:tc>
        <w:tc>
          <w:tcPr>
            <w:tcW w:w="3516" w:type="pct"/>
          </w:tcPr>
          <w:p w14:paraId="60FD522A" w14:textId="4523BD68" w:rsidR="004F39D7" w:rsidRPr="00503DB7" w:rsidRDefault="00B01231" w:rsidP="00CA390A">
            <w:pPr>
              <w:spacing w:after="0" w:line="240" w:lineRule="auto"/>
              <w:jc w:val="both"/>
              <w:rPr>
                <w:rFonts w:eastAsia="Calibri" w:cstheme="minorHAnsi"/>
                <w:sz w:val="20"/>
                <w:szCs w:val="20"/>
              </w:rPr>
            </w:pPr>
            <w:r w:rsidRPr="00503DB7">
              <w:rPr>
                <w:rFonts w:eastAsia="Calibri" w:cstheme="minorHAnsi"/>
                <w:sz w:val="20"/>
                <w:szCs w:val="20"/>
              </w:rP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Możliwość wyposażenia serwera w przejęcie zdalnej konsoli graficznej i podłączanie wirtualnych napędów CD/DVD/ISO i wirtualnych folderów. Możliwość auto-konfiguracji sieci karty zarządzającej (DNS/DHCP)</w:t>
            </w:r>
          </w:p>
        </w:tc>
      </w:tr>
      <w:tr w:rsidR="00B01231" w:rsidRPr="00503DB7" w14:paraId="0BD9960B" w14:textId="77777777" w:rsidTr="00B05BD9">
        <w:tc>
          <w:tcPr>
            <w:tcW w:w="1484" w:type="pct"/>
          </w:tcPr>
          <w:p w14:paraId="73DE6829" w14:textId="542CC6F3" w:rsidR="00B01231" w:rsidRPr="00503DB7" w:rsidRDefault="00B01231" w:rsidP="00CA3C1E">
            <w:pPr>
              <w:spacing w:after="0" w:line="240" w:lineRule="auto"/>
              <w:rPr>
                <w:rFonts w:eastAsia="Calibri" w:cstheme="minorHAnsi"/>
                <w:sz w:val="20"/>
                <w:szCs w:val="20"/>
              </w:rPr>
            </w:pPr>
            <w:r w:rsidRPr="00503DB7">
              <w:rPr>
                <w:rFonts w:eastAsia="Calibri" w:cstheme="minorHAnsi"/>
                <w:sz w:val="20"/>
                <w:szCs w:val="20"/>
              </w:rPr>
              <w:t xml:space="preserve">Wsparcie dla systemów operacyjnych i systemów </w:t>
            </w:r>
            <w:proofErr w:type="spellStart"/>
            <w:r w:rsidRPr="00503DB7">
              <w:rPr>
                <w:rFonts w:eastAsia="Calibri" w:cstheme="minorHAnsi"/>
                <w:sz w:val="20"/>
                <w:szCs w:val="20"/>
              </w:rPr>
              <w:t>wirtua</w:t>
            </w:r>
            <w:r w:rsidR="0021239C" w:rsidRPr="00503DB7">
              <w:rPr>
                <w:rFonts w:eastAsia="Calibri" w:cstheme="minorHAnsi"/>
                <w:sz w:val="20"/>
                <w:szCs w:val="20"/>
              </w:rPr>
              <w:t>lizacyjnych</w:t>
            </w:r>
            <w:proofErr w:type="spellEnd"/>
          </w:p>
        </w:tc>
        <w:tc>
          <w:tcPr>
            <w:tcW w:w="3516" w:type="pct"/>
          </w:tcPr>
          <w:p w14:paraId="6C2343E3" w14:textId="77777777" w:rsidR="00B01231" w:rsidRPr="00503DB7" w:rsidRDefault="00B01231">
            <w:pPr>
              <w:pStyle w:val="Akapitzlist"/>
              <w:numPr>
                <w:ilvl w:val="0"/>
                <w:numId w:val="3"/>
              </w:numPr>
              <w:spacing w:after="0"/>
              <w:jc w:val="both"/>
              <w:rPr>
                <w:rFonts w:cstheme="minorHAnsi"/>
                <w:sz w:val="20"/>
                <w:szCs w:val="20"/>
                <w:lang w:val="en-US"/>
              </w:rPr>
            </w:pPr>
            <w:r w:rsidRPr="00503DB7">
              <w:rPr>
                <w:rFonts w:eastAsia="Calibri" w:cstheme="minorHAnsi"/>
                <w:sz w:val="20"/>
                <w:szCs w:val="20"/>
                <w:lang w:val="en-US"/>
              </w:rPr>
              <w:t xml:space="preserve">Microsoft Windows Server 2019, 2022 </w:t>
            </w:r>
          </w:p>
          <w:p w14:paraId="1FF04B43" w14:textId="77777777" w:rsidR="00B01231" w:rsidRPr="00503DB7" w:rsidRDefault="00B01231">
            <w:pPr>
              <w:pStyle w:val="Akapitzlist"/>
              <w:numPr>
                <w:ilvl w:val="0"/>
                <w:numId w:val="3"/>
              </w:numPr>
              <w:spacing w:after="0"/>
              <w:jc w:val="both"/>
              <w:rPr>
                <w:rFonts w:cstheme="minorHAnsi"/>
                <w:sz w:val="20"/>
                <w:szCs w:val="20"/>
                <w:lang w:val="en-US"/>
              </w:rPr>
            </w:pPr>
            <w:r w:rsidRPr="00503DB7">
              <w:rPr>
                <w:rFonts w:eastAsia="Calibri" w:cstheme="minorHAnsi"/>
                <w:sz w:val="20"/>
                <w:szCs w:val="20"/>
                <w:lang w:val="en-US"/>
              </w:rPr>
              <w:t xml:space="preserve">Red Hat Enterprise Linux (RHEL) 8.4 </w:t>
            </w:r>
          </w:p>
          <w:p w14:paraId="6A3899E1" w14:textId="79E395E0" w:rsidR="0021239C" w:rsidRPr="00503DB7" w:rsidRDefault="00B01231">
            <w:pPr>
              <w:pStyle w:val="Akapitzlist"/>
              <w:numPr>
                <w:ilvl w:val="0"/>
                <w:numId w:val="3"/>
              </w:numPr>
              <w:spacing w:after="0"/>
              <w:jc w:val="both"/>
              <w:rPr>
                <w:rFonts w:cstheme="minorHAnsi"/>
                <w:sz w:val="20"/>
                <w:szCs w:val="20"/>
                <w:lang w:val="en-US"/>
              </w:rPr>
            </w:pPr>
            <w:r w:rsidRPr="00503DB7">
              <w:rPr>
                <w:rFonts w:eastAsia="Calibri" w:cstheme="minorHAnsi"/>
                <w:sz w:val="20"/>
                <w:szCs w:val="20"/>
                <w:lang w:val="en-US"/>
              </w:rPr>
              <w:t>SUSE Linux Enterprise Server (SLES) 12 SP5, 15 SP</w:t>
            </w:r>
            <w:r w:rsidR="00B510F4">
              <w:rPr>
                <w:rFonts w:eastAsia="Calibri" w:cstheme="minorHAnsi"/>
                <w:sz w:val="20"/>
                <w:szCs w:val="20"/>
                <w:lang w:val="en-US"/>
              </w:rPr>
              <w:t>2</w:t>
            </w:r>
          </w:p>
          <w:p w14:paraId="364EE5FB" w14:textId="23EE8556" w:rsidR="00B01231" w:rsidRPr="00503DB7" w:rsidRDefault="0021239C">
            <w:pPr>
              <w:pStyle w:val="Akapitzlist"/>
              <w:numPr>
                <w:ilvl w:val="0"/>
                <w:numId w:val="3"/>
              </w:numPr>
              <w:spacing w:after="0"/>
              <w:jc w:val="both"/>
              <w:rPr>
                <w:rFonts w:cstheme="minorHAnsi"/>
                <w:sz w:val="20"/>
                <w:szCs w:val="20"/>
                <w:lang w:val="en-US"/>
              </w:rPr>
            </w:pPr>
            <w:proofErr w:type="spellStart"/>
            <w:r w:rsidRPr="00503DB7">
              <w:rPr>
                <w:rFonts w:cstheme="minorHAnsi"/>
                <w:sz w:val="20"/>
                <w:szCs w:val="20"/>
              </w:rPr>
              <w:t>VMware</w:t>
            </w:r>
            <w:proofErr w:type="spellEnd"/>
            <w:r w:rsidRPr="00503DB7">
              <w:rPr>
                <w:rFonts w:cstheme="minorHAnsi"/>
                <w:sz w:val="20"/>
                <w:szCs w:val="20"/>
              </w:rPr>
              <w:t xml:space="preserve"> </w:t>
            </w:r>
            <w:proofErr w:type="spellStart"/>
            <w:r w:rsidRPr="00503DB7">
              <w:rPr>
                <w:rFonts w:cstheme="minorHAnsi"/>
                <w:sz w:val="20"/>
                <w:szCs w:val="20"/>
              </w:rPr>
              <w:t>ESXi</w:t>
            </w:r>
            <w:proofErr w:type="spellEnd"/>
            <w:r w:rsidRPr="00503DB7">
              <w:rPr>
                <w:rFonts w:cstheme="minorHAnsi"/>
                <w:sz w:val="20"/>
                <w:szCs w:val="20"/>
              </w:rPr>
              <w:t xml:space="preserve"> 7.0</w:t>
            </w:r>
            <w:r w:rsidR="009676A7">
              <w:rPr>
                <w:rFonts w:cstheme="minorHAnsi"/>
                <w:sz w:val="20"/>
                <w:szCs w:val="20"/>
              </w:rPr>
              <w:t xml:space="preserve"> </w:t>
            </w:r>
            <w:r w:rsidRPr="00503DB7">
              <w:rPr>
                <w:rFonts w:cstheme="minorHAnsi"/>
                <w:sz w:val="20"/>
                <w:szCs w:val="20"/>
              </w:rPr>
              <w:t xml:space="preserve">U3 </w:t>
            </w:r>
          </w:p>
        </w:tc>
      </w:tr>
      <w:tr w:rsidR="00B01231" w:rsidRPr="00503DB7" w14:paraId="27088947" w14:textId="77777777" w:rsidTr="00B05BD9">
        <w:tc>
          <w:tcPr>
            <w:tcW w:w="1484" w:type="pct"/>
          </w:tcPr>
          <w:p w14:paraId="3BF129CE" w14:textId="270A9D91" w:rsidR="00B01231" w:rsidRPr="00503DB7" w:rsidRDefault="00B01231" w:rsidP="00CA3C1E">
            <w:pPr>
              <w:spacing w:after="0" w:line="240" w:lineRule="auto"/>
              <w:rPr>
                <w:rFonts w:eastAsia="Calibri" w:cstheme="minorHAnsi"/>
                <w:sz w:val="20"/>
                <w:szCs w:val="20"/>
              </w:rPr>
            </w:pPr>
            <w:r w:rsidRPr="00503DB7">
              <w:rPr>
                <w:rFonts w:eastAsia="Calibri" w:cstheme="minorHAnsi"/>
                <w:sz w:val="20"/>
                <w:szCs w:val="20"/>
              </w:rPr>
              <w:t xml:space="preserve">Wsparcie techniczne </w:t>
            </w:r>
          </w:p>
        </w:tc>
        <w:tc>
          <w:tcPr>
            <w:tcW w:w="3516" w:type="pct"/>
          </w:tcPr>
          <w:p w14:paraId="09DD1DE2" w14:textId="4255F02B" w:rsidR="00007323" w:rsidRPr="00503DB7" w:rsidRDefault="00B67EB7" w:rsidP="00CA390A">
            <w:pPr>
              <w:spacing w:after="0"/>
              <w:jc w:val="both"/>
              <w:rPr>
                <w:rFonts w:eastAsia="Calibri" w:cstheme="minorHAnsi"/>
                <w:sz w:val="20"/>
                <w:szCs w:val="20"/>
              </w:rPr>
            </w:pPr>
            <w:r w:rsidRPr="00503DB7">
              <w:rPr>
                <w:rFonts w:eastAsia="Calibri" w:cstheme="minorHAnsi"/>
                <w:sz w:val="20"/>
                <w:szCs w:val="20"/>
              </w:rPr>
              <w:t xml:space="preserve">Min. </w:t>
            </w:r>
            <w:r w:rsidR="00473A07">
              <w:rPr>
                <w:rFonts w:eastAsia="Calibri" w:cstheme="minorHAnsi"/>
                <w:sz w:val="20"/>
                <w:szCs w:val="20"/>
              </w:rPr>
              <w:t>3</w:t>
            </w:r>
            <w:r w:rsidR="00007323" w:rsidRPr="00503DB7">
              <w:rPr>
                <w:rFonts w:eastAsia="Calibri" w:cstheme="minorHAnsi"/>
                <w:sz w:val="20"/>
                <w:szCs w:val="20"/>
              </w:rPr>
              <w:t>-letnia gwarancja producenta w miejscu instalacji.</w:t>
            </w:r>
          </w:p>
          <w:p w14:paraId="2DDD8A1F" w14:textId="02D02BE4" w:rsidR="00B01231" w:rsidRPr="00503DB7" w:rsidRDefault="00007323" w:rsidP="00CA390A">
            <w:pPr>
              <w:spacing w:after="0"/>
              <w:jc w:val="both"/>
              <w:rPr>
                <w:rFonts w:eastAsia="Calibri" w:cstheme="minorHAnsi"/>
                <w:sz w:val="20"/>
                <w:szCs w:val="20"/>
              </w:rPr>
            </w:pPr>
            <w:r w:rsidRPr="00503DB7">
              <w:rPr>
                <w:rFonts w:eastAsia="Calibri" w:cstheme="minorHAnsi"/>
                <w:sz w:val="20"/>
                <w:szCs w:val="20"/>
              </w:rPr>
              <w:t>Czas reakcji w miejscu instalacji to kolejny dzień roboczy. Wsparcie techniczne realizowane jest przez serwis producenta oferowanego serwera.</w:t>
            </w:r>
          </w:p>
        </w:tc>
      </w:tr>
      <w:tr w:rsidR="00B01231" w:rsidRPr="00503DB7" w14:paraId="074FC5D2" w14:textId="77777777" w:rsidTr="00B05BD9">
        <w:tc>
          <w:tcPr>
            <w:tcW w:w="1484" w:type="pct"/>
          </w:tcPr>
          <w:p w14:paraId="420A928A" w14:textId="18473C8E" w:rsidR="00B01231" w:rsidRPr="00503DB7" w:rsidRDefault="00B01231" w:rsidP="00CA3C1E">
            <w:pPr>
              <w:spacing w:after="0" w:line="240" w:lineRule="auto"/>
              <w:rPr>
                <w:rFonts w:eastAsia="Calibri" w:cstheme="minorHAnsi"/>
                <w:sz w:val="20"/>
                <w:szCs w:val="20"/>
              </w:rPr>
            </w:pPr>
            <w:r w:rsidRPr="00503DB7">
              <w:rPr>
                <w:rFonts w:eastAsia="Calibri" w:cstheme="minorHAnsi"/>
                <w:sz w:val="20"/>
                <w:szCs w:val="20"/>
              </w:rPr>
              <w:t>Inne</w:t>
            </w:r>
          </w:p>
        </w:tc>
        <w:tc>
          <w:tcPr>
            <w:tcW w:w="3516" w:type="pct"/>
          </w:tcPr>
          <w:p w14:paraId="2AA4975E" w14:textId="193972EA" w:rsidR="00B01231" w:rsidRPr="00503DB7" w:rsidRDefault="00AB114C" w:rsidP="00CA390A">
            <w:pPr>
              <w:spacing w:after="0"/>
              <w:jc w:val="both"/>
              <w:rPr>
                <w:rFonts w:eastAsia="Calibri" w:cstheme="minorHAnsi"/>
                <w:sz w:val="20"/>
                <w:szCs w:val="20"/>
              </w:rPr>
            </w:pPr>
            <w:r w:rsidRPr="00503DB7">
              <w:rPr>
                <w:rFonts w:eastAsia="Calibri" w:cstheme="minorHAnsi"/>
                <w:sz w:val="20"/>
                <w:szCs w:val="20"/>
              </w:rPr>
              <w:t xml:space="preserve">Urządzenia muszą być zakupione w oficjalnym kanale dystrybucyjnym producenta. </w:t>
            </w:r>
            <w:r w:rsidRPr="00E70E57">
              <w:rPr>
                <w:rFonts w:eastAsia="Calibri" w:cstheme="minorHAnsi"/>
                <w:color w:val="FF0000"/>
                <w:sz w:val="20"/>
                <w:szCs w:val="20"/>
                <w:u w:val="single"/>
              </w:rPr>
              <w:t>Wykonawca musi przedstawić oświadczenie producenta oferowanego serwera, potwierdzające pochodzenie urządzenia z oficjalnego kanału dystrybucyjnego producenta. Wymagane są dokumenty poświadczające, że sprzęt jest produkowany zgodnie z normami ISO 9001</w:t>
            </w:r>
            <w:r w:rsidR="00DB1A43" w:rsidRPr="00E70E57">
              <w:rPr>
                <w:rFonts w:eastAsia="Calibri" w:cstheme="minorHAnsi"/>
                <w:color w:val="FF0000"/>
                <w:sz w:val="20"/>
                <w:szCs w:val="20"/>
                <w:u w:val="single"/>
              </w:rPr>
              <w:t>:2015</w:t>
            </w:r>
            <w:r w:rsidR="000C3514" w:rsidRPr="00E70E57">
              <w:rPr>
                <w:rFonts w:eastAsia="Calibri" w:cstheme="minorHAnsi"/>
                <w:color w:val="FF0000"/>
                <w:sz w:val="20"/>
                <w:szCs w:val="20"/>
                <w:u w:val="single"/>
              </w:rPr>
              <w:t>.</w:t>
            </w:r>
          </w:p>
        </w:tc>
      </w:tr>
    </w:tbl>
    <w:p w14:paraId="083A53E1" w14:textId="5CBCE03A" w:rsidR="004F39D7" w:rsidRPr="00503DB7" w:rsidRDefault="004F39D7" w:rsidP="00CA390A">
      <w:pPr>
        <w:spacing w:after="0"/>
        <w:ind w:left="360"/>
        <w:jc w:val="both"/>
        <w:rPr>
          <w:rFonts w:cstheme="minorHAnsi"/>
          <w:b/>
          <w:bCs/>
          <w:sz w:val="20"/>
          <w:szCs w:val="20"/>
        </w:rPr>
      </w:pPr>
    </w:p>
    <w:p w14:paraId="54F2F2DA" w14:textId="602FC827" w:rsidR="00FB2FC7" w:rsidRPr="00503DB7" w:rsidRDefault="00335B83" w:rsidP="00CA390A">
      <w:pPr>
        <w:pStyle w:val="Akapitzlist"/>
        <w:numPr>
          <w:ilvl w:val="0"/>
          <w:numId w:val="1"/>
        </w:numPr>
        <w:spacing w:after="0"/>
        <w:jc w:val="both"/>
        <w:rPr>
          <w:rFonts w:cstheme="minorHAnsi"/>
          <w:b/>
          <w:bCs/>
          <w:sz w:val="20"/>
          <w:szCs w:val="20"/>
        </w:rPr>
      </w:pPr>
      <w:r w:rsidRPr="00503DB7">
        <w:rPr>
          <w:rFonts w:cstheme="minorHAnsi"/>
          <w:b/>
          <w:bCs/>
          <w:sz w:val="20"/>
          <w:szCs w:val="20"/>
        </w:rPr>
        <w:t>System operacyjny do serwera z licencjami dostępowymi – 1 szt.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689"/>
        <w:gridCol w:w="6378"/>
      </w:tblGrid>
      <w:tr w:rsidR="00FB2FC7" w:rsidRPr="00503DB7" w14:paraId="33B4FCF9" w14:textId="77777777" w:rsidTr="00B05BD9">
        <w:tc>
          <w:tcPr>
            <w:tcW w:w="1483" w:type="pct"/>
          </w:tcPr>
          <w:p w14:paraId="47AB7B3F" w14:textId="77777777" w:rsidR="00A57126" w:rsidRPr="00C8046E" w:rsidRDefault="00FB2FC7" w:rsidP="00097327">
            <w:pPr>
              <w:spacing w:after="0" w:line="240" w:lineRule="auto"/>
              <w:rPr>
                <w:rFonts w:cstheme="minorHAnsi"/>
                <w:bCs/>
                <w:sz w:val="20"/>
                <w:szCs w:val="20"/>
              </w:rPr>
            </w:pPr>
            <w:r w:rsidRPr="00503DB7">
              <w:rPr>
                <w:rFonts w:cstheme="minorHAnsi"/>
                <w:bCs/>
                <w:sz w:val="20"/>
                <w:szCs w:val="20"/>
              </w:rPr>
              <w:t>Serwerowy system operacyjny.</w:t>
            </w:r>
            <w:r w:rsidRPr="00503DB7">
              <w:rPr>
                <w:rFonts w:cstheme="minorHAnsi"/>
                <w:bCs/>
                <w:sz w:val="20"/>
                <w:szCs w:val="20"/>
              </w:rPr>
              <w:br/>
            </w:r>
            <w:r w:rsidRPr="00C8046E">
              <w:rPr>
                <w:rFonts w:cstheme="minorHAnsi"/>
                <w:bCs/>
                <w:sz w:val="20"/>
                <w:szCs w:val="20"/>
              </w:rPr>
              <w:t xml:space="preserve">W ofercie należy podać </w:t>
            </w:r>
          </w:p>
          <w:p w14:paraId="087A78DC" w14:textId="09A630D1" w:rsidR="00FB2FC7" w:rsidRPr="00503DB7" w:rsidRDefault="00FB2FC7" w:rsidP="00097327">
            <w:pPr>
              <w:spacing w:after="0" w:line="240" w:lineRule="auto"/>
              <w:rPr>
                <w:rFonts w:cstheme="minorHAnsi"/>
                <w:bCs/>
                <w:sz w:val="20"/>
                <w:szCs w:val="20"/>
              </w:rPr>
            </w:pPr>
            <w:r w:rsidRPr="00C8046E">
              <w:rPr>
                <w:rFonts w:cstheme="minorHAnsi"/>
                <w:bCs/>
                <w:sz w:val="20"/>
                <w:szCs w:val="20"/>
              </w:rPr>
              <w:t>nazwę oferowanego systemu</w:t>
            </w:r>
            <w:r w:rsidR="007F62DD" w:rsidRPr="00C8046E">
              <w:rPr>
                <w:rFonts w:cstheme="minorHAnsi"/>
                <w:bCs/>
                <w:sz w:val="20"/>
                <w:szCs w:val="20"/>
              </w:rPr>
              <w:t xml:space="preserve"> </w:t>
            </w:r>
            <w:r w:rsidRPr="00C8046E">
              <w:rPr>
                <w:rFonts w:cstheme="minorHAnsi"/>
                <w:bCs/>
                <w:sz w:val="20"/>
                <w:szCs w:val="20"/>
              </w:rPr>
              <w:t>operacyjnego.</w:t>
            </w:r>
          </w:p>
        </w:tc>
        <w:tc>
          <w:tcPr>
            <w:tcW w:w="3517" w:type="pct"/>
          </w:tcPr>
          <w:p w14:paraId="574B8C96" w14:textId="77777777" w:rsidR="00C46017" w:rsidRDefault="00A45787" w:rsidP="00CA390A">
            <w:pPr>
              <w:spacing w:after="0" w:line="240" w:lineRule="auto"/>
              <w:jc w:val="both"/>
              <w:rPr>
                <w:rFonts w:cstheme="minorHAnsi"/>
                <w:bCs/>
                <w:sz w:val="20"/>
                <w:szCs w:val="20"/>
              </w:rPr>
            </w:pPr>
            <w:r w:rsidRPr="00503DB7">
              <w:rPr>
                <w:rFonts w:cstheme="minorHAnsi"/>
                <w:bCs/>
                <w:sz w:val="20"/>
                <w:szCs w:val="20"/>
              </w:rPr>
              <w:t>Serwerowy system operacyjny musi być zainstalowany na dostarczonym serwerze. M</w:t>
            </w:r>
            <w:r w:rsidR="00FB2FC7" w:rsidRPr="00503DB7">
              <w:rPr>
                <w:rFonts w:cstheme="minorHAnsi"/>
                <w:bCs/>
                <w:sz w:val="20"/>
                <w:szCs w:val="20"/>
              </w:rPr>
              <w:t xml:space="preserve">usi posiadać następujące, wbudowane cechy: </w:t>
            </w:r>
          </w:p>
          <w:p w14:paraId="7FF87B05"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Możliwość wykorzystania 320 logicznych procesorów oraz co najmniej 4 TB pamięci RAM w środowisku fizycznym. </w:t>
            </w:r>
          </w:p>
          <w:p w14:paraId="0FB4A718"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Możliwość wykorzystywania 64 procesorów wirtualnych oraz 1TB pamięci RAM i dysku o pojemności do 64TB przez każdy wirtualny serwerowy system operacyjny. </w:t>
            </w:r>
          </w:p>
          <w:p w14:paraId="59BEFD7D"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Możliwość budowania klastrów składających się z 64 węzłów, </w:t>
            </w:r>
            <w:r w:rsidRPr="00C46017">
              <w:rPr>
                <w:rFonts w:cstheme="minorHAnsi"/>
                <w:bCs/>
                <w:sz w:val="20"/>
                <w:szCs w:val="20"/>
              </w:rPr>
              <w:br/>
              <w:t xml:space="preserve">z możliwością uruchamiania  7000 maszyn wirtualnych.  </w:t>
            </w:r>
          </w:p>
          <w:p w14:paraId="61C89CB5"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Możliwość migracji maszyn wirtualnych bez zatrzymywania ich pracy między fizycznymi serwerami z uruchomionym mechanizmem wirtualizacji (</w:t>
            </w:r>
            <w:proofErr w:type="spellStart"/>
            <w:r w:rsidRPr="00C46017">
              <w:rPr>
                <w:rFonts w:cstheme="minorHAnsi"/>
                <w:bCs/>
                <w:sz w:val="20"/>
                <w:szCs w:val="20"/>
              </w:rPr>
              <w:t>hypervisor</w:t>
            </w:r>
            <w:proofErr w:type="spellEnd"/>
            <w:r w:rsidRPr="00C46017">
              <w:rPr>
                <w:rFonts w:cstheme="minorHAnsi"/>
                <w:bCs/>
                <w:sz w:val="20"/>
                <w:szCs w:val="20"/>
              </w:rPr>
              <w:t xml:space="preserve">) przez sieć Ethernet, bez konieczności stosowania dodatkowych mechanizmów współdzielenia pamięci. </w:t>
            </w:r>
          </w:p>
          <w:p w14:paraId="6DF92EF5"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Wsparcie (na umożliwiającym to sprzęcie) dodawania i wymiany pamięci RAM bez przerywania pracy. </w:t>
            </w:r>
          </w:p>
          <w:p w14:paraId="02A54DF1"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Wsparcie (na umożliwiającym to sprzęcie) dodawania i wymiany procesorów bez przerywania pracy. </w:t>
            </w:r>
          </w:p>
          <w:p w14:paraId="2D971A81"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Automatyczna weryfikacja cyfrowych sygnatur sterowników w celu sprawdzenia, czy sterownik przeszedł testy jakości przeprowadzone przez producenta systemu operacyjnego. </w:t>
            </w:r>
          </w:p>
          <w:p w14:paraId="5D76F306"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Możliwość dynamicznego obniżania poboru energii przez rdzenie procesorów niewykorzystywane w bieżącej pracy. Mechanizm ten musi uwzględniać specyfikę procesorów wyposażonych w mechanizmy </w:t>
            </w:r>
            <w:proofErr w:type="spellStart"/>
            <w:r w:rsidRPr="00C46017">
              <w:rPr>
                <w:rFonts w:cstheme="minorHAnsi"/>
                <w:bCs/>
                <w:sz w:val="20"/>
                <w:szCs w:val="20"/>
              </w:rPr>
              <w:t>Hyper-Threading</w:t>
            </w:r>
            <w:proofErr w:type="spellEnd"/>
            <w:r w:rsidRPr="00C46017">
              <w:rPr>
                <w:rFonts w:cstheme="minorHAnsi"/>
                <w:bCs/>
                <w:sz w:val="20"/>
                <w:szCs w:val="20"/>
              </w:rPr>
              <w:t xml:space="preserve">. </w:t>
            </w:r>
          </w:p>
          <w:p w14:paraId="3404AA6A"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Wbudowane wsparcie instalacji i pracy na wolumenach, które:</w:t>
            </w:r>
          </w:p>
          <w:p w14:paraId="15A76BAA" w14:textId="77777777" w:rsidR="00C46017" w:rsidRDefault="00FB2FC7">
            <w:pPr>
              <w:pStyle w:val="Akapitzlist"/>
              <w:numPr>
                <w:ilvl w:val="1"/>
                <w:numId w:val="7"/>
              </w:numPr>
              <w:spacing w:after="0" w:line="240" w:lineRule="auto"/>
              <w:jc w:val="both"/>
              <w:rPr>
                <w:rFonts w:cstheme="minorHAnsi"/>
                <w:bCs/>
                <w:sz w:val="20"/>
                <w:szCs w:val="20"/>
              </w:rPr>
            </w:pPr>
            <w:r w:rsidRPr="00C46017">
              <w:rPr>
                <w:rFonts w:cstheme="minorHAnsi"/>
                <w:bCs/>
                <w:sz w:val="20"/>
                <w:szCs w:val="20"/>
              </w:rPr>
              <w:t xml:space="preserve">pozwalają na zmianę rozmiaru w czasie pracy systemu, </w:t>
            </w:r>
          </w:p>
          <w:p w14:paraId="4DC21E58" w14:textId="77777777" w:rsidR="00C46017" w:rsidRDefault="00FB2FC7">
            <w:pPr>
              <w:pStyle w:val="Akapitzlist"/>
              <w:numPr>
                <w:ilvl w:val="1"/>
                <w:numId w:val="7"/>
              </w:numPr>
              <w:spacing w:after="0" w:line="240" w:lineRule="auto"/>
              <w:jc w:val="both"/>
              <w:rPr>
                <w:rFonts w:cstheme="minorHAnsi"/>
                <w:bCs/>
                <w:sz w:val="20"/>
                <w:szCs w:val="20"/>
              </w:rPr>
            </w:pPr>
            <w:r w:rsidRPr="00C46017">
              <w:rPr>
                <w:rFonts w:cstheme="minorHAnsi"/>
                <w:bCs/>
                <w:sz w:val="20"/>
                <w:szCs w:val="20"/>
              </w:rPr>
              <w:lastRenderedPageBreak/>
              <w:t>umożliwiają tworzenie w czasie pracy systemu migawek, dających użytkownikom końcowym (lokalnym i sieciowym) prosty wgląd w poprzednie wersje plików i folderów,</w:t>
            </w:r>
          </w:p>
          <w:p w14:paraId="30500D8F" w14:textId="77777777" w:rsidR="00C46017" w:rsidRDefault="00FB2FC7">
            <w:pPr>
              <w:pStyle w:val="Akapitzlist"/>
              <w:numPr>
                <w:ilvl w:val="1"/>
                <w:numId w:val="7"/>
              </w:numPr>
              <w:spacing w:after="0" w:line="240" w:lineRule="auto"/>
              <w:jc w:val="both"/>
              <w:rPr>
                <w:rFonts w:cstheme="minorHAnsi"/>
                <w:bCs/>
                <w:sz w:val="20"/>
                <w:szCs w:val="20"/>
              </w:rPr>
            </w:pPr>
            <w:r w:rsidRPr="00C46017">
              <w:rPr>
                <w:rFonts w:cstheme="minorHAnsi"/>
                <w:bCs/>
                <w:sz w:val="20"/>
                <w:szCs w:val="20"/>
              </w:rPr>
              <w:t xml:space="preserve">umożliwiają kompresję "w locie" dla wybranych plików i/lub folderów, </w:t>
            </w:r>
          </w:p>
          <w:p w14:paraId="044A447E" w14:textId="77777777" w:rsidR="00C46017" w:rsidRDefault="00FB2FC7">
            <w:pPr>
              <w:pStyle w:val="Akapitzlist"/>
              <w:numPr>
                <w:ilvl w:val="1"/>
                <w:numId w:val="7"/>
              </w:numPr>
              <w:spacing w:after="0" w:line="240" w:lineRule="auto"/>
              <w:jc w:val="both"/>
              <w:rPr>
                <w:rFonts w:cstheme="minorHAnsi"/>
                <w:bCs/>
                <w:sz w:val="20"/>
                <w:szCs w:val="20"/>
              </w:rPr>
            </w:pPr>
            <w:r w:rsidRPr="00C46017">
              <w:rPr>
                <w:rFonts w:cstheme="minorHAnsi"/>
                <w:bCs/>
                <w:sz w:val="20"/>
                <w:szCs w:val="20"/>
              </w:rPr>
              <w:t xml:space="preserve">umożliwiają zdefiniowanie list kontroli dostępu (ACL). </w:t>
            </w:r>
          </w:p>
          <w:p w14:paraId="70E07E14"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Wbudowany mechanizm klasyfikowania i indeksowania plików (dokumentów) w oparciu o ich zawartość. </w:t>
            </w:r>
          </w:p>
          <w:p w14:paraId="1DD6EB4F"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Wbudowane szyfrowanie dysków przy pomocy mechanizmów posiadających certyfikat FIPS 140-2 lub równoważny wydany przez NIST lub inną agendę rządową zajmującą się bezpieczeństwem informacji. </w:t>
            </w:r>
          </w:p>
          <w:p w14:paraId="5AD3CF9A"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Możliwość uruchamiania aplikacji internetowych wykorzystujących technologię ASP.NET </w:t>
            </w:r>
          </w:p>
          <w:p w14:paraId="6C07FB39"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Możliwość dystrybucji ruchu sieciowego HTTP pomiędzy kilka serwerów. </w:t>
            </w:r>
          </w:p>
          <w:p w14:paraId="0E3F6B17"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Wbudowana zapora internetowa (firewall) z obsługą definiowanych reguł dla ochrony połączeń internetowych i intranetowych. </w:t>
            </w:r>
          </w:p>
          <w:p w14:paraId="39A33216"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Dostępne dwa rodzaje graficznego interfejsu użytkownika: </w:t>
            </w:r>
          </w:p>
          <w:p w14:paraId="28F703B0" w14:textId="77777777" w:rsidR="00C46017" w:rsidRDefault="00FB2FC7">
            <w:pPr>
              <w:pStyle w:val="Akapitzlist"/>
              <w:numPr>
                <w:ilvl w:val="1"/>
                <w:numId w:val="7"/>
              </w:numPr>
              <w:spacing w:after="0" w:line="240" w:lineRule="auto"/>
              <w:jc w:val="both"/>
              <w:rPr>
                <w:rFonts w:cstheme="minorHAnsi"/>
                <w:bCs/>
                <w:sz w:val="20"/>
                <w:szCs w:val="20"/>
              </w:rPr>
            </w:pPr>
            <w:r w:rsidRPr="00C46017">
              <w:rPr>
                <w:rFonts w:cstheme="minorHAnsi"/>
                <w:bCs/>
                <w:sz w:val="20"/>
                <w:szCs w:val="20"/>
              </w:rPr>
              <w:t xml:space="preserve">Klasyczny, umożliwiający obsługę przy pomocy klawiatury i myszy, </w:t>
            </w:r>
          </w:p>
          <w:p w14:paraId="056B6C0A" w14:textId="77777777" w:rsidR="00C46017" w:rsidRDefault="00FB2FC7">
            <w:pPr>
              <w:pStyle w:val="Akapitzlist"/>
              <w:numPr>
                <w:ilvl w:val="1"/>
                <w:numId w:val="7"/>
              </w:numPr>
              <w:spacing w:after="0" w:line="240" w:lineRule="auto"/>
              <w:jc w:val="both"/>
              <w:rPr>
                <w:rFonts w:cstheme="minorHAnsi"/>
                <w:bCs/>
                <w:sz w:val="20"/>
                <w:szCs w:val="20"/>
              </w:rPr>
            </w:pPr>
            <w:r w:rsidRPr="00C46017">
              <w:rPr>
                <w:rFonts w:cstheme="minorHAnsi"/>
                <w:bCs/>
                <w:sz w:val="20"/>
                <w:szCs w:val="20"/>
              </w:rPr>
              <w:t xml:space="preserve">Dotykowy umożliwiający sterowanie dotykiem na monitorach dotykowych. </w:t>
            </w:r>
          </w:p>
          <w:p w14:paraId="50D48492" w14:textId="77777777" w:rsidR="00C46017" w:rsidRDefault="00FB2FC7">
            <w:pPr>
              <w:pStyle w:val="Akapitzlist"/>
              <w:numPr>
                <w:ilvl w:val="1"/>
                <w:numId w:val="7"/>
              </w:numPr>
              <w:spacing w:after="0" w:line="240" w:lineRule="auto"/>
              <w:jc w:val="both"/>
              <w:rPr>
                <w:rFonts w:cstheme="minorHAnsi"/>
                <w:bCs/>
                <w:sz w:val="20"/>
                <w:szCs w:val="20"/>
              </w:rPr>
            </w:pPr>
            <w:r w:rsidRPr="00C46017">
              <w:rPr>
                <w:rFonts w:cstheme="minorHAnsi"/>
                <w:bCs/>
                <w:sz w:val="20"/>
                <w:szCs w:val="20"/>
              </w:rPr>
              <w:t xml:space="preserve">Zlokalizowane w języku polskim, co najmniej następujące elementy: menu, przeglądarka internetowa, pomoc, komunikaty systemowe, </w:t>
            </w:r>
          </w:p>
          <w:p w14:paraId="6D51E20D"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Możliwość zmiany języka interfejsu po zainstalowaniu systemu, dla co najmniej 10 języków poprzez wybór z listy dostępnych lokalizacji. </w:t>
            </w:r>
          </w:p>
          <w:p w14:paraId="20A1DBB9"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Mechanizmy logowania w oparciu o: </w:t>
            </w:r>
          </w:p>
          <w:p w14:paraId="1F907D50" w14:textId="77777777" w:rsidR="00C46017" w:rsidRDefault="00FB2FC7">
            <w:pPr>
              <w:pStyle w:val="Akapitzlist"/>
              <w:numPr>
                <w:ilvl w:val="1"/>
                <w:numId w:val="7"/>
              </w:numPr>
              <w:spacing w:after="0" w:line="240" w:lineRule="auto"/>
              <w:jc w:val="both"/>
              <w:rPr>
                <w:rFonts w:cstheme="minorHAnsi"/>
                <w:bCs/>
                <w:sz w:val="20"/>
                <w:szCs w:val="20"/>
              </w:rPr>
            </w:pPr>
            <w:r w:rsidRPr="00C46017">
              <w:rPr>
                <w:rFonts w:cstheme="minorHAnsi"/>
                <w:bCs/>
                <w:sz w:val="20"/>
                <w:szCs w:val="20"/>
              </w:rPr>
              <w:t xml:space="preserve">Login i hasło, </w:t>
            </w:r>
          </w:p>
          <w:p w14:paraId="5497BAF2" w14:textId="77777777" w:rsidR="00C46017" w:rsidRDefault="00FB2FC7">
            <w:pPr>
              <w:pStyle w:val="Akapitzlist"/>
              <w:numPr>
                <w:ilvl w:val="1"/>
                <w:numId w:val="7"/>
              </w:numPr>
              <w:spacing w:after="0" w:line="240" w:lineRule="auto"/>
              <w:jc w:val="both"/>
              <w:rPr>
                <w:rFonts w:cstheme="minorHAnsi"/>
                <w:bCs/>
                <w:sz w:val="20"/>
                <w:szCs w:val="20"/>
              </w:rPr>
            </w:pPr>
            <w:r w:rsidRPr="00C46017">
              <w:rPr>
                <w:rFonts w:cstheme="minorHAnsi"/>
                <w:bCs/>
                <w:sz w:val="20"/>
                <w:szCs w:val="20"/>
              </w:rPr>
              <w:t>Karty z certyfikatami (</w:t>
            </w:r>
            <w:proofErr w:type="spellStart"/>
            <w:r w:rsidRPr="00C46017">
              <w:rPr>
                <w:rFonts w:cstheme="minorHAnsi"/>
                <w:bCs/>
                <w:sz w:val="20"/>
                <w:szCs w:val="20"/>
              </w:rPr>
              <w:t>smartcard</w:t>
            </w:r>
            <w:proofErr w:type="spellEnd"/>
            <w:r w:rsidRPr="00C46017">
              <w:rPr>
                <w:rFonts w:cstheme="minorHAnsi"/>
                <w:bCs/>
                <w:sz w:val="20"/>
                <w:szCs w:val="20"/>
              </w:rPr>
              <w:t xml:space="preserve">), </w:t>
            </w:r>
          </w:p>
          <w:p w14:paraId="121E9AC5" w14:textId="77777777" w:rsidR="00C46017" w:rsidRDefault="00FB2FC7">
            <w:pPr>
              <w:pStyle w:val="Akapitzlist"/>
              <w:numPr>
                <w:ilvl w:val="1"/>
                <w:numId w:val="7"/>
              </w:numPr>
              <w:spacing w:after="0" w:line="240" w:lineRule="auto"/>
              <w:jc w:val="both"/>
              <w:rPr>
                <w:rFonts w:cstheme="minorHAnsi"/>
                <w:bCs/>
                <w:sz w:val="20"/>
                <w:szCs w:val="20"/>
              </w:rPr>
            </w:pPr>
            <w:r w:rsidRPr="00C46017">
              <w:rPr>
                <w:rFonts w:cstheme="minorHAnsi"/>
                <w:bCs/>
                <w:sz w:val="20"/>
                <w:szCs w:val="20"/>
              </w:rPr>
              <w:t xml:space="preserve">Wirtualne karty (logowanie w oparciu o certyfikat chroniony poprzez moduł TPM), </w:t>
            </w:r>
          </w:p>
          <w:p w14:paraId="0F60A3DA"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0152AE94"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Wsparcie dla większości powszechnie używanych urządzeń peryferyjnych (drukarek, urządzeń sieciowych, standardów USB, </w:t>
            </w:r>
            <w:proofErr w:type="spellStart"/>
            <w:r w:rsidRPr="00C46017">
              <w:rPr>
                <w:rFonts w:cstheme="minorHAnsi"/>
                <w:bCs/>
                <w:sz w:val="20"/>
                <w:szCs w:val="20"/>
              </w:rPr>
              <w:t>Plug&amp;Play</w:t>
            </w:r>
            <w:proofErr w:type="spellEnd"/>
            <w:r w:rsidRPr="00C46017">
              <w:rPr>
                <w:rFonts w:cstheme="minorHAnsi"/>
                <w:bCs/>
                <w:sz w:val="20"/>
                <w:szCs w:val="20"/>
              </w:rPr>
              <w:t xml:space="preserve">). </w:t>
            </w:r>
          </w:p>
          <w:p w14:paraId="045CDEFB"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Możliwość zdalnej konfiguracji, administrowania oraz aktualizowania systemu. </w:t>
            </w:r>
          </w:p>
          <w:p w14:paraId="6804C26A"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Dostępność bezpłatnych narzędzi producenta systemu umożliwiających badanie i wdrażanie zdefiniowanego zestawu polityk bezpieczeństwa. </w:t>
            </w:r>
          </w:p>
          <w:p w14:paraId="1352EE32"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Pochodzący od producenta systemu serwis zarządzania polityką dostępu do informacji w dokumentach (Digital </w:t>
            </w:r>
            <w:proofErr w:type="spellStart"/>
            <w:r w:rsidRPr="00C46017">
              <w:rPr>
                <w:rFonts w:cstheme="minorHAnsi"/>
                <w:bCs/>
                <w:sz w:val="20"/>
                <w:szCs w:val="20"/>
              </w:rPr>
              <w:t>Rights</w:t>
            </w:r>
            <w:proofErr w:type="spellEnd"/>
            <w:r w:rsidRPr="00C46017">
              <w:rPr>
                <w:rFonts w:cstheme="minorHAnsi"/>
                <w:bCs/>
                <w:sz w:val="20"/>
                <w:szCs w:val="20"/>
              </w:rPr>
              <w:t xml:space="preserve"> Management). </w:t>
            </w:r>
          </w:p>
          <w:p w14:paraId="18561B3D"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Wsparcie dla środowisk Java i .NET Framework 4.x – możliwość uruchomienia aplikacji działających we wskazanych środowiskach. </w:t>
            </w:r>
          </w:p>
          <w:p w14:paraId="075BB82B"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lastRenderedPageBreak/>
              <w:t xml:space="preserve">Możliwość implementacji następujących funkcjonalności bez potrzeby instalowania dodatkowych produktów (oprogramowania) innych producentów wymagających dodatkowych licencji: </w:t>
            </w:r>
          </w:p>
          <w:p w14:paraId="32A773FC"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Podstawowe usługi sieciowe: DHCP oraz DNS wspierający DNSSEC, </w:t>
            </w:r>
          </w:p>
          <w:p w14:paraId="205AB41A"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7D1882D0"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Podłączenie do domeny w trybie offline – bez dostępnego połączenia sieciowego z domeną, </w:t>
            </w:r>
          </w:p>
          <w:p w14:paraId="6CACEBD5"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Ustanawianie praw dostępu do zasobów domeny na bazie sposobu logowania użytkownika – na przykład typu certyfikatu użytego do logowania, </w:t>
            </w:r>
          </w:p>
          <w:p w14:paraId="09595FF5"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Odzyskiwanie przypadkowo skasowanych obiektów usługi katalogowej z mechanizmu kosza.  </w:t>
            </w:r>
          </w:p>
          <w:p w14:paraId="407CE821"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Bezpieczny mechanizm dołączania do domeny uprawnionych użytkowników prywatnych urządzeń mobilnych opartych o iOS </w:t>
            </w:r>
            <w:r w:rsidRPr="00C46017">
              <w:rPr>
                <w:rFonts w:cstheme="minorHAnsi"/>
                <w:bCs/>
                <w:sz w:val="20"/>
                <w:szCs w:val="20"/>
              </w:rPr>
              <w:br/>
              <w:t xml:space="preserve">i Windows 8.1.  </w:t>
            </w:r>
          </w:p>
          <w:p w14:paraId="791B6913"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Zdalna dystrybucja oprogramowania na stacje robocze. </w:t>
            </w:r>
          </w:p>
          <w:p w14:paraId="1862FD90"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Praca zdalna na serwerze z wykorzystaniem terminala (cienkiego klienta) lub odpowiednio skonfigurowanej stacji roboczej </w:t>
            </w:r>
          </w:p>
          <w:p w14:paraId="71AE1333"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Centrum Certyfikatów (CA), obsługa klucza publicznego i prywatnego) umożliwiające: </w:t>
            </w:r>
          </w:p>
          <w:p w14:paraId="0E482080" w14:textId="77777777" w:rsidR="00C46017" w:rsidRDefault="00FB2FC7">
            <w:pPr>
              <w:pStyle w:val="Akapitzlist"/>
              <w:numPr>
                <w:ilvl w:val="1"/>
                <w:numId w:val="7"/>
              </w:numPr>
              <w:spacing w:after="0" w:line="240" w:lineRule="auto"/>
              <w:jc w:val="both"/>
              <w:rPr>
                <w:rFonts w:cstheme="minorHAnsi"/>
                <w:bCs/>
                <w:sz w:val="20"/>
                <w:szCs w:val="20"/>
              </w:rPr>
            </w:pPr>
            <w:r w:rsidRPr="00C46017">
              <w:rPr>
                <w:rFonts w:cstheme="minorHAnsi"/>
                <w:bCs/>
                <w:sz w:val="20"/>
                <w:szCs w:val="20"/>
              </w:rPr>
              <w:t xml:space="preserve">Dystrybucję certyfikatów poprzez http </w:t>
            </w:r>
          </w:p>
          <w:p w14:paraId="583DEFB5" w14:textId="77777777" w:rsidR="00C46017" w:rsidRDefault="00FB2FC7">
            <w:pPr>
              <w:pStyle w:val="Akapitzlist"/>
              <w:numPr>
                <w:ilvl w:val="1"/>
                <w:numId w:val="7"/>
              </w:numPr>
              <w:spacing w:after="0" w:line="240" w:lineRule="auto"/>
              <w:jc w:val="both"/>
              <w:rPr>
                <w:rFonts w:cstheme="minorHAnsi"/>
                <w:bCs/>
                <w:sz w:val="20"/>
                <w:szCs w:val="20"/>
              </w:rPr>
            </w:pPr>
            <w:r w:rsidRPr="00C46017">
              <w:rPr>
                <w:rFonts w:cstheme="minorHAnsi"/>
                <w:bCs/>
                <w:sz w:val="20"/>
                <w:szCs w:val="20"/>
              </w:rPr>
              <w:t xml:space="preserve">Konsolidację CA dla wielu lasów domeny, </w:t>
            </w:r>
          </w:p>
          <w:p w14:paraId="4CD3F3E7" w14:textId="77777777" w:rsidR="00C46017" w:rsidRDefault="00FB2FC7">
            <w:pPr>
              <w:pStyle w:val="Akapitzlist"/>
              <w:numPr>
                <w:ilvl w:val="1"/>
                <w:numId w:val="7"/>
              </w:numPr>
              <w:spacing w:after="0" w:line="240" w:lineRule="auto"/>
              <w:jc w:val="both"/>
              <w:rPr>
                <w:rFonts w:cstheme="minorHAnsi"/>
                <w:bCs/>
                <w:sz w:val="20"/>
                <w:szCs w:val="20"/>
              </w:rPr>
            </w:pPr>
            <w:r w:rsidRPr="00C46017">
              <w:rPr>
                <w:rFonts w:cstheme="minorHAnsi"/>
                <w:bCs/>
                <w:sz w:val="20"/>
                <w:szCs w:val="20"/>
              </w:rPr>
              <w:t xml:space="preserve">Automatyczne rejestrowania certyfikatów pomiędzy różnymi lasami domen, </w:t>
            </w:r>
          </w:p>
          <w:p w14:paraId="444164EF" w14:textId="77777777" w:rsidR="00C46017" w:rsidRDefault="00FB2FC7">
            <w:pPr>
              <w:pStyle w:val="Akapitzlist"/>
              <w:numPr>
                <w:ilvl w:val="1"/>
                <w:numId w:val="7"/>
              </w:numPr>
              <w:spacing w:after="0" w:line="240" w:lineRule="auto"/>
              <w:jc w:val="both"/>
              <w:rPr>
                <w:rFonts w:cstheme="minorHAnsi"/>
                <w:bCs/>
                <w:sz w:val="20"/>
                <w:szCs w:val="20"/>
              </w:rPr>
            </w:pPr>
            <w:r w:rsidRPr="00C46017">
              <w:rPr>
                <w:rFonts w:cstheme="minorHAnsi"/>
                <w:bCs/>
                <w:sz w:val="20"/>
                <w:szCs w:val="20"/>
              </w:rPr>
              <w:t xml:space="preserve">Automatyczne występowanie i używanie (wystawianie) certyfikatów PKI X.509. </w:t>
            </w:r>
          </w:p>
          <w:p w14:paraId="4A0EC114"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Szyfrowanie plików i folderów. </w:t>
            </w:r>
          </w:p>
          <w:p w14:paraId="18C5F2D6"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Szyfrowanie połączeń sieciowych pomiędzy serwerami oraz serwerami i stacjami roboczymi (</w:t>
            </w:r>
            <w:proofErr w:type="spellStart"/>
            <w:r w:rsidRPr="00C46017">
              <w:rPr>
                <w:rFonts w:cstheme="minorHAnsi"/>
                <w:bCs/>
                <w:sz w:val="20"/>
                <w:szCs w:val="20"/>
              </w:rPr>
              <w:t>IPSec</w:t>
            </w:r>
            <w:proofErr w:type="spellEnd"/>
            <w:r w:rsidRPr="00C46017">
              <w:rPr>
                <w:rFonts w:cstheme="minorHAnsi"/>
                <w:bCs/>
                <w:sz w:val="20"/>
                <w:szCs w:val="20"/>
              </w:rPr>
              <w:t xml:space="preserve">). </w:t>
            </w:r>
          </w:p>
          <w:p w14:paraId="3FFE33C7"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Możliwość tworzenia systemów wysokiej dostępności (klastry typu </w:t>
            </w:r>
            <w:proofErr w:type="spellStart"/>
            <w:r w:rsidRPr="00C46017">
              <w:rPr>
                <w:rFonts w:cstheme="minorHAnsi"/>
                <w:bCs/>
                <w:sz w:val="20"/>
                <w:szCs w:val="20"/>
              </w:rPr>
              <w:t>fail-over</w:t>
            </w:r>
            <w:proofErr w:type="spellEnd"/>
            <w:r w:rsidRPr="00C46017">
              <w:rPr>
                <w:rFonts w:cstheme="minorHAnsi"/>
                <w:bCs/>
                <w:sz w:val="20"/>
                <w:szCs w:val="20"/>
              </w:rPr>
              <w:t xml:space="preserve">) oraz rozłożenia obciążenia serwerów. </w:t>
            </w:r>
          </w:p>
          <w:p w14:paraId="661661DB"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Serwis udostępniania stron WWW. </w:t>
            </w:r>
          </w:p>
          <w:p w14:paraId="2FB90AFB"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Wsparcie dla protokołu IP w wersji 6 (IPv6), </w:t>
            </w:r>
          </w:p>
          <w:p w14:paraId="191A102D"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Wsparcie dla algorytmów Suite B (RFC 4869), </w:t>
            </w:r>
          </w:p>
          <w:p w14:paraId="3625A1DE"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Wbudowane usługi VPN pozwalające na zestawienie nielimitowanej liczby równoczesnych połączeń i niewymagające instalacji dodatkowego oprogramowania na komputerach z systemem Windows, </w:t>
            </w:r>
          </w:p>
          <w:p w14:paraId="2D27DA85"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Wbudowane mechanizmy wirtualizacji (</w:t>
            </w:r>
            <w:proofErr w:type="spellStart"/>
            <w:r w:rsidRPr="00C46017">
              <w:rPr>
                <w:rFonts w:cstheme="minorHAnsi"/>
                <w:bCs/>
                <w:sz w:val="20"/>
                <w:szCs w:val="20"/>
              </w:rPr>
              <w:t>Hypervisor</w:t>
            </w:r>
            <w:proofErr w:type="spellEnd"/>
            <w:r w:rsidRPr="00C46017">
              <w:rPr>
                <w:rFonts w:cstheme="minorHAnsi"/>
                <w:bCs/>
                <w:sz w:val="20"/>
                <w:szCs w:val="20"/>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C46017">
              <w:rPr>
                <w:rFonts w:cstheme="minorHAnsi"/>
                <w:bCs/>
                <w:sz w:val="20"/>
                <w:szCs w:val="20"/>
              </w:rPr>
              <w:t>failover</w:t>
            </w:r>
            <w:proofErr w:type="spellEnd"/>
            <w:r w:rsidRPr="00C46017">
              <w:rPr>
                <w:rFonts w:cstheme="minorHAnsi"/>
                <w:bCs/>
                <w:sz w:val="20"/>
                <w:szCs w:val="20"/>
              </w:rPr>
              <w:t xml:space="preserve"> z jednoczesnym zachowaniem pozostałej funkcjonalności. Mechanizmy wirtualizacji mają zapewnić wsparcie dla: </w:t>
            </w:r>
          </w:p>
          <w:p w14:paraId="541F6F50" w14:textId="77777777" w:rsidR="00C46017" w:rsidRDefault="00FB2FC7">
            <w:pPr>
              <w:pStyle w:val="Akapitzlist"/>
              <w:numPr>
                <w:ilvl w:val="1"/>
                <w:numId w:val="7"/>
              </w:numPr>
              <w:spacing w:after="0" w:line="240" w:lineRule="auto"/>
              <w:jc w:val="both"/>
              <w:rPr>
                <w:rFonts w:cstheme="minorHAnsi"/>
                <w:bCs/>
                <w:sz w:val="20"/>
                <w:szCs w:val="20"/>
              </w:rPr>
            </w:pPr>
            <w:r w:rsidRPr="00C46017">
              <w:rPr>
                <w:rFonts w:cstheme="minorHAnsi"/>
                <w:bCs/>
                <w:sz w:val="20"/>
                <w:szCs w:val="20"/>
              </w:rPr>
              <w:t xml:space="preserve">Dynamicznego podłączania zasobów dyskowych typu hot-plug do maszyn wirtualnych, </w:t>
            </w:r>
          </w:p>
          <w:p w14:paraId="2F6D58D7" w14:textId="77777777" w:rsidR="00C46017" w:rsidRDefault="00FB2FC7">
            <w:pPr>
              <w:pStyle w:val="Akapitzlist"/>
              <w:numPr>
                <w:ilvl w:val="1"/>
                <w:numId w:val="7"/>
              </w:numPr>
              <w:spacing w:after="0" w:line="240" w:lineRule="auto"/>
              <w:jc w:val="both"/>
              <w:rPr>
                <w:rFonts w:cstheme="minorHAnsi"/>
                <w:bCs/>
                <w:sz w:val="20"/>
                <w:szCs w:val="20"/>
              </w:rPr>
            </w:pPr>
            <w:r w:rsidRPr="00C46017">
              <w:rPr>
                <w:rFonts w:cstheme="minorHAnsi"/>
                <w:bCs/>
                <w:sz w:val="20"/>
                <w:szCs w:val="20"/>
              </w:rPr>
              <w:lastRenderedPageBreak/>
              <w:t xml:space="preserve">Obsługi ramek typu jumbo </w:t>
            </w:r>
            <w:proofErr w:type="spellStart"/>
            <w:r w:rsidRPr="00C46017">
              <w:rPr>
                <w:rFonts w:cstheme="minorHAnsi"/>
                <w:bCs/>
                <w:sz w:val="20"/>
                <w:szCs w:val="20"/>
              </w:rPr>
              <w:t>frames</w:t>
            </w:r>
            <w:proofErr w:type="spellEnd"/>
            <w:r w:rsidRPr="00C46017">
              <w:rPr>
                <w:rFonts w:cstheme="minorHAnsi"/>
                <w:bCs/>
                <w:sz w:val="20"/>
                <w:szCs w:val="20"/>
              </w:rPr>
              <w:t xml:space="preserve"> dla maszyn wirtualnych. </w:t>
            </w:r>
          </w:p>
          <w:p w14:paraId="1E090467" w14:textId="77777777" w:rsidR="00C46017" w:rsidRDefault="00FB2FC7">
            <w:pPr>
              <w:pStyle w:val="Akapitzlist"/>
              <w:numPr>
                <w:ilvl w:val="1"/>
                <w:numId w:val="7"/>
              </w:numPr>
              <w:spacing w:after="0" w:line="240" w:lineRule="auto"/>
              <w:jc w:val="both"/>
              <w:rPr>
                <w:rFonts w:cstheme="minorHAnsi"/>
                <w:bCs/>
                <w:sz w:val="20"/>
                <w:szCs w:val="20"/>
              </w:rPr>
            </w:pPr>
            <w:r w:rsidRPr="00C46017">
              <w:rPr>
                <w:rFonts w:cstheme="minorHAnsi"/>
                <w:bCs/>
                <w:sz w:val="20"/>
                <w:szCs w:val="20"/>
              </w:rPr>
              <w:t xml:space="preserve">Obsługi 4-KB sektorów dysków  </w:t>
            </w:r>
          </w:p>
          <w:p w14:paraId="40ED24A7" w14:textId="77777777" w:rsidR="00C46017" w:rsidRDefault="00FB2FC7">
            <w:pPr>
              <w:pStyle w:val="Akapitzlist"/>
              <w:numPr>
                <w:ilvl w:val="1"/>
                <w:numId w:val="7"/>
              </w:numPr>
              <w:spacing w:after="0" w:line="240" w:lineRule="auto"/>
              <w:jc w:val="both"/>
              <w:rPr>
                <w:rFonts w:cstheme="minorHAnsi"/>
                <w:bCs/>
                <w:sz w:val="20"/>
                <w:szCs w:val="20"/>
              </w:rPr>
            </w:pPr>
            <w:r w:rsidRPr="00C46017">
              <w:rPr>
                <w:rFonts w:cstheme="minorHAnsi"/>
                <w:bCs/>
                <w:sz w:val="20"/>
                <w:szCs w:val="20"/>
              </w:rPr>
              <w:t xml:space="preserve">Nielimitowanej liczby jednocześnie przenoszonych maszyn wirtualnych pomiędzy węzłami klastra </w:t>
            </w:r>
          </w:p>
          <w:p w14:paraId="7AA88610" w14:textId="77777777" w:rsidR="00C46017" w:rsidRDefault="00FB2FC7">
            <w:pPr>
              <w:pStyle w:val="Akapitzlist"/>
              <w:numPr>
                <w:ilvl w:val="1"/>
                <w:numId w:val="7"/>
              </w:numPr>
              <w:spacing w:after="0" w:line="240" w:lineRule="auto"/>
              <w:jc w:val="both"/>
              <w:rPr>
                <w:rFonts w:cstheme="minorHAnsi"/>
                <w:bCs/>
                <w:sz w:val="20"/>
                <w:szCs w:val="20"/>
              </w:rPr>
            </w:pPr>
            <w:r w:rsidRPr="00C46017">
              <w:rPr>
                <w:rFonts w:cstheme="minorHAnsi"/>
                <w:bCs/>
                <w:sz w:val="20"/>
                <w:szCs w:val="20"/>
              </w:rPr>
              <w:t xml:space="preserve">Możliwości wirtualizacji sieci z zastosowaniem przełącznika, którego funkcjonalność może być rozszerzana jednocześnie poprzez oprogramowanie kilku innych dostawców poprzez otwarty interfejs API. </w:t>
            </w:r>
          </w:p>
          <w:p w14:paraId="5F0E9622" w14:textId="77777777" w:rsidR="00C46017" w:rsidRDefault="00FB2FC7">
            <w:pPr>
              <w:pStyle w:val="Akapitzlist"/>
              <w:numPr>
                <w:ilvl w:val="1"/>
                <w:numId w:val="7"/>
              </w:numPr>
              <w:spacing w:after="0" w:line="240" w:lineRule="auto"/>
              <w:jc w:val="both"/>
              <w:rPr>
                <w:rFonts w:cstheme="minorHAnsi"/>
                <w:bCs/>
                <w:sz w:val="20"/>
                <w:szCs w:val="20"/>
              </w:rPr>
            </w:pPr>
            <w:r w:rsidRPr="00C46017">
              <w:rPr>
                <w:rFonts w:cstheme="minorHAnsi"/>
                <w:bCs/>
                <w:sz w:val="20"/>
                <w:szCs w:val="20"/>
              </w:rPr>
              <w:t xml:space="preserve">Możliwości kierowania ruchu sieciowego z wielu sieci VLAN bezpośrednio do pojedynczej karty sieciowej maszyny wirtualnej (tzw. </w:t>
            </w:r>
            <w:proofErr w:type="spellStart"/>
            <w:r w:rsidRPr="00C46017">
              <w:rPr>
                <w:rFonts w:cstheme="minorHAnsi"/>
                <w:bCs/>
                <w:sz w:val="20"/>
                <w:szCs w:val="20"/>
              </w:rPr>
              <w:t>trunkmode</w:t>
            </w:r>
            <w:proofErr w:type="spellEnd"/>
            <w:r w:rsidRPr="00C46017">
              <w:rPr>
                <w:rFonts w:cstheme="minorHAnsi"/>
                <w:bCs/>
                <w:sz w:val="20"/>
                <w:szCs w:val="20"/>
              </w:rPr>
              <w:t xml:space="preserve">) </w:t>
            </w:r>
          </w:p>
          <w:p w14:paraId="7CA0F709"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2EAD5CA7"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Wsparcie dostępu do zasobu dyskowego poprzez wiele ścieżek (</w:t>
            </w:r>
            <w:proofErr w:type="spellStart"/>
            <w:r w:rsidRPr="00C46017">
              <w:rPr>
                <w:rFonts w:cstheme="minorHAnsi"/>
                <w:bCs/>
                <w:sz w:val="20"/>
                <w:szCs w:val="20"/>
              </w:rPr>
              <w:t>Multipath</w:t>
            </w:r>
            <w:proofErr w:type="spellEnd"/>
            <w:r w:rsidRPr="00C46017">
              <w:rPr>
                <w:rFonts w:cstheme="minorHAnsi"/>
                <w:bCs/>
                <w:sz w:val="20"/>
                <w:szCs w:val="20"/>
              </w:rPr>
              <w:t xml:space="preserve">). </w:t>
            </w:r>
          </w:p>
          <w:p w14:paraId="2700FA79" w14:textId="77777777" w:rsid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Możliwość instalacji poprawek poprzez wgranie ich do obrazu instalacyjnego. </w:t>
            </w:r>
          </w:p>
          <w:p w14:paraId="5A490C6D" w14:textId="6C843563" w:rsidR="00FB2FC7" w:rsidRPr="00C46017" w:rsidRDefault="00FB2FC7">
            <w:pPr>
              <w:pStyle w:val="Akapitzlist"/>
              <w:numPr>
                <w:ilvl w:val="0"/>
                <w:numId w:val="7"/>
              </w:numPr>
              <w:spacing w:after="0" w:line="240" w:lineRule="auto"/>
              <w:jc w:val="both"/>
              <w:rPr>
                <w:rFonts w:cstheme="minorHAnsi"/>
                <w:bCs/>
                <w:sz w:val="20"/>
                <w:szCs w:val="20"/>
              </w:rPr>
            </w:pPr>
            <w:r w:rsidRPr="00C46017">
              <w:rPr>
                <w:rFonts w:cstheme="minorHAnsi"/>
                <w:bCs/>
                <w:sz w:val="20"/>
                <w:szCs w:val="20"/>
              </w:rPr>
              <w:t xml:space="preserve">Mechanizmy zdalnej administracji oraz mechanizmy (również działające zdalnie) administracji przez skrypty. </w:t>
            </w:r>
          </w:p>
          <w:p w14:paraId="530CF8E3" w14:textId="00CE0F39" w:rsidR="00537ACE" w:rsidRPr="00503DB7" w:rsidRDefault="00FB2FC7" w:rsidP="00CA390A">
            <w:pPr>
              <w:spacing w:after="0" w:line="240" w:lineRule="auto"/>
              <w:jc w:val="both"/>
              <w:rPr>
                <w:rFonts w:cstheme="minorHAnsi"/>
                <w:bCs/>
                <w:sz w:val="20"/>
                <w:szCs w:val="20"/>
              </w:rPr>
            </w:pPr>
            <w:r w:rsidRPr="00503DB7">
              <w:rPr>
                <w:rFonts w:cstheme="minorHAnsi"/>
                <w:bCs/>
                <w:sz w:val="20"/>
                <w:szCs w:val="20"/>
              </w:rPr>
              <w:t>Możliwość zarządzania przez wbudowane mechanizmy zgodne ze standardami WBEM oraz WS-Management organizacji DMTF.</w:t>
            </w:r>
          </w:p>
        </w:tc>
      </w:tr>
      <w:tr w:rsidR="00537ACE" w:rsidRPr="00503DB7" w14:paraId="2E44B279" w14:textId="77777777" w:rsidTr="00B05BD9">
        <w:tc>
          <w:tcPr>
            <w:tcW w:w="1483" w:type="pct"/>
          </w:tcPr>
          <w:p w14:paraId="77EE5950" w14:textId="30425795" w:rsidR="00537ACE" w:rsidRPr="00503DB7" w:rsidRDefault="00537ACE" w:rsidP="00CA390A">
            <w:pPr>
              <w:spacing w:after="0" w:line="240" w:lineRule="auto"/>
              <w:jc w:val="both"/>
              <w:rPr>
                <w:rFonts w:cstheme="minorHAnsi"/>
                <w:bCs/>
                <w:sz w:val="20"/>
                <w:szCs w:val="20"/>
              </w:rPr>
            </w:pPr>
            <w:r w:rsidRPr="00503DB7">
              <w:rPr>
                <w:rFonts w:cstheme="minorHAnsi"/>
                <w:bCs/>
                <w:sz w:val="20"/>
                <w:szCs w:val="20"/>
              </w:rPr>
              <w:lastRenderedPageBreak/>
              <w:t>Licencje dostępowe</w:t>
            </w:r>
          </w:p>
        </w:tc>
        <w:tc>
          <w:tcPr>
            <w:tcW w:w="3517" w:type="pct"/>
          </w:tcPr>
          <w:p w14:paraId="0DE53C3D" w14:textId="550F60D2" w:rsidR="00537ACE" w:rsidRPr="00503DB7" w:rsidRDefault="00B503C4" w:rsidP="00CA390A">
            <w:pPr>
              <w:spacing w:after="0" w:line="240" w:lineRule="auto"/>
              <w:jc w:val="both"/>
              <w:rPr>
                <w:rFonts w:cstheme="minorHAnsi"/>
                <w:bCs/>
                <w:sz w:val="20"/>
                <w:szCs w:val="20"/>
              </w:rPr>
            </w:pPr>
            <w:r>
              <w:rPr>
                <w:rFonts w:cstheme="minorHAnsi"/>
                <w:bCs/>
                <w:sz w:val="20"/>
                <w:szCs w:val="20"/>
              </w:rPr>
              <w:t>3</w:t>
            </w:r>
            <w:r w:rsidR="00FF2240" w:rsidRPr="00503DB7">
              <w:rPr>
                <w:rFonts w:cstheme="minorHAnsi"/>
                <w:bCs/>
                <w:sz w:val="20"/>
                <w:szCs w:val="20"/>
              </w:rPr>
              <w:t>0 szt. l</w:t>
            </w:r>
            <w:r w:rsidR="00537ACE" w:rsidRPr="00503DB7">
              <w:rPr>
                <w:rFonts w:cstheme="minorHAnsi"/>
                <w:bCs/>
                <w:sz w:val="20"/>
                <w:szCs w:val="20"/>
              </w:rPr>
              <w:t>icencj</w:t>
            </w:r>
            <w:r w:rsidR="00FF2240" w:rsidRPr="00503DB7">
              <w:rPr>
                <w:rFonts w:cstheme="minorHAnsi"/>
                <w:bCs/>
                <w:sz w:val="20"/>
                <w:szCs w:val="20"/>
              </w:rPr>
              <w:t>i</w:t>
            </w:r>
            <w:r w:rsidR="00537ACE" w:rsidRPr="00503DB7">
              <w:rPr>
                <w:rFonts w:cstheme="minorHAnsi"/>
                <w:bCs/>
                <w:sz w:val="20"/>
                <w:szCs w:val="20"/>
              </w:rPr>
              <w:t xml:space="preserve"> dostępow</w:t>
            </w:r>
            <w:r w:rsidR="00FF2240" w:rsidRPr="00503DB7">
              <w:rPr>
                <w:rFonts w:cstheme="minorHAnsi"/>
                <w:bCs/>
                <w:sz w:val="20"/>
                <w:szCs w:val="20"/>
              </w:rPr>
              <w:t>ych</w:t>
            </w:r>
            <w:r w:rsidR="00537ACE" w:rsidRPr="00503DB7">
              <w:rPr>
                <w:rFonts w:cstheme="minorHAnsi"/>
                <w:bCs/>
                <w:sz w:val="20"/>
                <w:szCs w:val="20"/>
              </w:rPr>
              <w:t xml:space="preserve"> dla urządzeń do oferowanego systemu operacyjnego. Licencj</w:t>
            </w:r>
            <w:r w:rsidR="00587CF8" w:rsidRPr="00503DB7">
              <w:rPr>
                <w:rFonts w:cstheme="minorHAnsi"/>
                <w:bCs/>
                <w:sz w:val="20"/>
                <w:szCs w:val="20"/>
              </w:rPr>
              <w:t>e</w:t>
            </w:r>
            <w:r w:rsidR="00537ACE" w:rsidRPr="00503DB7">
              <w:rPr>
                <w:rFonts w:cstheme="minorHAnsi"/>
                <w:bCs/>
                <w:sz w:val="20"/>
                <w:szCs w:val="20"/>
              </w:rPr>
              <w:t xml:space="preserve"> bezterminow</w:t>
            </w:r>
            <w:r w:rsidR="00C8470F" w:rsidRPr="00503DB7">
              <w:rPr>
                <w:rFonts w:cstheme="minorHAnsi"/>
                <w:bCs/>
                <w:sz w:val="20"/>
                <w:szCs w:val="20"/>
              </w:rPr>
              <w:t>e</w:t>
            </w:r>
            <w:r w:rsidR="00A1734A" w:rsidRPr="00503DB7">
              <w:rPr>
                <w:rFonts w:cstheme="minorHAnsi"/>
                <w:bCs/>
                <w:sz w:val="20"/>
                <w:szCs w:val="20"/>
              </w:rPr>
              <w:t>.</w:t>
            </w:r>
            <w:r w:rsidR="00537ACE" w:rsidRPr="00503DB7">
              <w:rPr>
                <w:rFonts w:cstheme="minorHAnsi"/>
                <w:bCs/>
                <w:sz w:val="20"/>
                <w:szCs w:val="20"/>
              </w:rPr>
              <w:t xml:space="preserve"> </w:t>
            </w:r>
          </w:p>
        </w:tc>
      </w:tr>
    </w:tbl>
    <w:p w14:paraId="20D2C6D1" w14:textId="77777777" w:rsidR="00FB2FC7" w:rsidRPr="00503DB7" w:rsidRDefault="00FB2FC7" w:rsidP="00CA390A">
      <w:pPr>
        <w:spacing w:after="0"/>
        <w:jc w:val="both"/>
        <w:rPr>
          <w:rFonts w:cstheme="minorHAnsi"/>
          <w:b/>
          <w:bCs/>
          <w:sz w:val="20"/>
          <w:szCs w:val="20"/>
        </w:rPr>
      </w:pPr>
    </w:p>
    <w:p w14:paraId="7ECB761D" w14:textId="4DADF10C" w:rsidR="000C06CB" w:rsidRPr="00503DB7" w:rsidRDefault="00905887" w:rsidP="00CA390A">
      <w:pPr>
        <w:pStyle w:val="Akapitzlist"/>
        <w:numPr>
          <w:ilvl w:val="0"/>
          <w:numId w:val="1"/>
        </w:numPr>
        <w:spacing w:after="0"/>
        <w:jc w:val="both"/>
        <w:rPr>
          <w:rFonts w:cstheme="minorHAnsi"/>
          <w:b/>
          <w:bCs/>
          <w:sz w:val="20"/>
          <w:szCs w:val="20"/>
        </w:rPr>
      </w:pPr>
      <w:r w:rsidRPr="00503DB7">
        <w:rPr>
          <w:rFonts w:cstheme="minorHAnsi"/>
          <w:b/>
          <w:bCs/>
          <w:sz w:val="20"/>
          <w:szCs w:val="20"/>
        </w:rPr>
        <w:t xml:space="preserve">NAS do backupu danych </w:t>
      </w:r>
      <w:r w:rsidR="004351E7" w:rsidRPr="00503DB7">
        <w:rPr>
          <w:rFonts w:cstheme="minorHAnsi"/>
          <w:b/>
          <w:bCs/>
          <w:sz w:val="20"/>
          <w:szCs w:val="20"/>
        </w:rPr>
        <w:t xml:space="preserve">– 1 szt. </w:t>
      </w:r>
    </w:p>
    <w:tbl>
      <w:tblPr>
        <w:tblStyle w:val="Tabela-Siatka"/>
        <w:tblW w:w="8974" w:type="dxa"/>
        <w:tblLook w:val="0000" w:firstRow="0" w:lastRow="0" w:firstColumn="0" w:lastColumn="0" w:noHBand="0" w:noVBand="0"/>
      </w:tblPr>
      <w:tblGrid>
        <w:gridCol w:w="2596"/>
        <w:gridCol w:w="6378"/>
      </w:tblGrid>
      <w:tr w:rsidR="00D60385" w:rsidRPr="00503DB7" w14:paraId="42BC10A6" w14:textId="77777777" w:rsidTr="00231324">
        <w:tc>
          <w:tcPr>
            <w:tcW w:w="2596" w:type="dxa"/>
          </w:tcPr>
          <w:p w14:paraId="524AA03B" w14:textId="210EBDF3" w:rsidR="00D60385" w:rsidRPr="00503DB7" w:rsidRDefault="0082442D" w:rsidP="00CA390A">
            <w:pPr>
              <w:jc w:val="both"/>
              <w:rPr>
                <w:rFonts w:cstheme="minorHAnsi"/>
                <w:b/>
                <w:sz w:val="20"/>
                <w:szCs w:val="20"/>
              </w:rPr>
            </w:pPr>
            <w:r w:rsidRPr="00503DB7">
              <w:rPr>
                <w:rFonts w:cstheme="minorHAnsi"/>
                <w:b/>
                <w:sz w:val="20"/>
                <w:szCs w:val="20"/>
              </w:rPr>
              <w:t>Nazwa komponentu</w:t>
            </w:r>
          </w:p>
        </w:tc>
        <w:tc>
          <w:tcPr>
            <w:tcW w:w="6378" w:type="dxa"/>
          </w:tcPr>
          <w:p w14:paraId="13F1EA74" w14:textId="3C1222F4" w:rsidR="00D60385" w:rsidRPr="00503DB7" w:rsidRDefault="0082442D" w:rsidP="00CA390A">
            <w:pPr>
              <w:jc w:val="both"/>
              <w:rPr>
                <w:rFonts w:cstheme="minorHAnsi"/>
                <w:bCs/>
                <w:sz w:val="20"/>
                <w:szCs w:val="20"/>
              </w:rPr>
            </w:pPr>
            <w:r w:rsidRPr="00503DB7">
              <w:rPr>
                <w:rFonts w:cstheme="minorHAnsi"/>
                <w:b/>
                <w:sz w:val="20"/>
                <w:szCs w:val="20"/>
              </w:rPr>
              <w:t>Wymagane parametry techniczne</w:t>
            </w:r>
          </w:p>
        </w:tc>
      </w:tr>
      <w:tr w:rsidR="00D60385" w:rsidRPr="00503DB7" w14:paraId="42CDFED4" w14:textId="77777777" w:rsidTr="00231324">
        <w:tc>
          <w:tcPr>
            <w:tcW w:w="2596" w:type="dxa"/>
          </w:tcPr>
          <w:p w14:paraId="43D78619" w14:textId="77777777" w:rsidR="00D60385" w:rsidRPr="00503DB7" w:rsidRDefault="00D60385" w:rsidP="00CA3C1E">
            <w:pPr>
              <w:rPr>
                <w:rFonts w:cstheme="minorHAnsi"/>
                <w:bCs/>
                <w:sz w:val="20"/>
                <w:szCs w:val="20"/>
              </w:rPr>
            </w:pPr>
            <w:r w:rsidRPr="00503DB7">
              <w:rPr>
                <w:rFonts w:cstheme="minorHAnsi"/>
                <w:bCs/>
                <w:sz w:val="20"/>
                <w:szCs w:val="20"/>
              </w:rPr>
              <w:t>Typ</w:t>
            </w:r>
          </w:p>
        </w:tc>
        <w:tc>
          <w:tcPr>
            <w:tcW w:w="6378" w:type="dxa"/>
          </w:tcPr>
          <w:p w14:paraId="3E404619" w14:textId="77777777" w:rsidR="00D60385" w:rsidRPr="00503DB7" w:rsidRDefault="00D60385" w:rsidP="00CA390A">
            <w:pPr>
              <w:jc w:val="both"/>
              <w:rPr>
                <w:rFonts w:cstheme="minorHAnsi"/>
                <w:bCs/>
                <w:sz w:val="20"/>
                <w:szCs w:val="20"/>
              </w:rPr>
            </w:pPr>
            <w:r w:rsidRPr="00503DB7">
              <w:rPr>
                <w:rFonts w:cstheme="minorHAnsi"/>
                <w:bCs/>
                <w:sz w:val="20"/>
                <w:szCs w:val="20"/>
              </w:rPr>
              <w:t>Serwer plików NAS</w:t>
            </w:r>
          </w:p>
        </w:tc>
      </w:tr>
      <w:tr w:rsidR="00D60385" w:rsidRPr="00503DB7" w14:paraId="36F8ED64" w14:textId="77777777" w:rsidTr="00231324">
        <w:tc>
          <w:tcPr>
            <w:tcW w:w="2596" w:type="dxa"/>
          </w:tcPr>
          <w:p w14:paraId="73B5EB5F" w14:textId="77777777" w:rsidR="00D60385" w:rsidRPr="00503DB7" w:rsidRDefault="00D60385" w:rsidP="00CA3C1E">
            <w:pPr>
              <w:rPr>
                <w:rFonts w:cstheme="minorHAnsi"/>
                <w:bCs/>
                <w:sz w:val="20"/>
                <w:szCs w:val="20"/>
              </w:rPr>
            </w:pPr>
            <w:r w:rsidRPr="00503DB7">
              <w:rPr>
                <w:rFonts w:cstheme="minorHAnsi"/>
                <w:bCs/>
                <w:sz w:val="20"/>
                <w:szCs w:val="20"/>
              </w:rPr>
              <w:t>Typ obudowy</w:t>
            </w:r>
          </w:p>
        </w:tc>
        <w:tc>
          <w:tcPr>
            <w:tcW w:w="6378" w:type="dxa"/>
          </w:tcPr>
          <w:p w14:paraId="79EDE862" w14:textId="1DD6D700" w:rsidR="00D60385" w:rsidRPr="00503DB7" w:rsidRDefault="00D60385" w:rsidP="00CA390A">
            <w:pPr>
              <w:jc w:val="both"/>
              <w:rPr>
                <w:rFonts w:cstheme="minorHAnsi"/>
                <w:bCs/>
                <w:sz w:val="20"/>
                <w:szCs w:val="20"/>
              </w:rPr>
            </w:pPr>
            <w:r w:rsidRPr="00503DB7">
              <w:rPr>
                <w:rFonts w:cstheme="minorHAnsi"/>
                <w:bCs/>
                <w:sz w:val="20"/>
                <w:szCs w:val="20"/>
              </w:rPr>
              <w:t>Obudowa</w:t>
            </w:r>
            <w:r w:rsidR="00161889" w:rsidRPr="00503DB7">
              <w:rPr>
                <w:rFonts w:cstheme="minorHAnsi"/>
                <w:bCs/>
                <w:sz w:val="20"/>
                <w:szCs w:val="20"/>
              </w:rPr>
              <w:t xml:space="preserve"> </w:t>
            </w:r>
            <w:r w:rsidRPr="00503DB7">
              <w:rPr>
                <w:rFonts w:cstheme="minorHAnsi"/>
                <w:bCs/>
                <w:sz w:val="20"/>
                <w:szCs w:val="20"/>
              </w:rPr>
              <w:t>o wysokości</w:t>
            </w:r>
            <w:r w:rsidR="00161889" w:rsidRPr="00503DB7">
              <w:rPr>
                <w:rFonts w:cstheme="minorHAnsi"/>
                <w:bCs/>
                <w:sz w:val="20"/>
                <w:szCs w:val="20"/>
              </w:rPr>
              <w:t xml:space="preserve"> maks.</w:t>
            </w:r>
            <w:r w:rsidRPr="00503DB7">
              <w:rPr>
                <w:rFonts w:cstheme="minorHAnsi"/>
                <w:bCs/>
                <w:sz w:val="20"/>
                <w:szCs w:val="20"/>
              </w:rPr>
              <w:t xml:space="preserve"> 2U</w:t>
            </w:r>
            <w:r w:rsidR="00161889" w:rsidRPr="00503DB7">
              <w:rPr>
                <w:rFonts w:cstheme="minorHAnsi"/>
                <w:bCs/>
                <w:sz w:val="20"/>
                <w:szCs w:val="20"/>
              </w:rPr>
              <w:t xml:space="preserve"> montowana na </w:t>
            </w:r>
            <w:r w:rsidRPr="00503DB7">
              <w:rPr>
                <w:rFonts w:cstheme="minorHAnsi"/>
                <w:bCs/>
                <w:sz w:val="20"/>
                <w:szCs w:val="20"/>
              </w:rPr>
              <w:t>szyn</w:t>
            </w:r>
            <w:r w:rsidR="00161889" w:rsidRPr="00503DB7">
              <w:rPr>
                <w:rFonts w:cstheme="minorHAnsi"/>
                <w:bCs/>
                <w:sz w:val="20"/>
                <w:szCs w:val="20"/>
              </w:rPr>
              <w:t>ach</w:t>
            </w:r>
            <w:r w:rsidRPr="00503DB7">
              <w:rPr>
                <w:rFonts w:cstheme="minorHAnsi"/>
                <w:bCs/>
                <w:sz w:val="20"/>
                <w:szCs w:val="20"/>
              </w:rPr>
              <w:t xml:space="preserve"> stał</w:t>
            </w:r>
            <w:r w:rsidR="00161889" w:rsidRPr="00503DB7">
              <w:rPr>
                <w:rFonts w:cstheme="minorHAnsi"/>
                <w:bCs/>
                <w:sz w:val="20"/>
                <w:szCs w:val="20"/>
              </w:rPr>
              <w:t>ych</w:t>
            </w:r>
            <w:r w:rsidRPr="00503DB7">
              <w:rPr>
                <w:rFonts w:cstheme="minorHAnsi"/>
                <w:bCs/>
                <w:sz w:val="20"/>
                <w:szCs w:val="20"/>
              </w:rPr>
              <w:t xml:space="preserve"> w szafie </w:t>
            </w:r>
            <w:r w:rsidR="00161889" w:rsidRPr="00503DB7">
              <w:rPr>
                <w:rFonts w:cstheme="minorHAnsi"/>
                <w:bCs/>
                <w:sz w:val="20"/>
                <w:szCs w:val="20"/>
              </w:rPr>
              <w:t>RACK.</w:t>
            </w:r>
          </w:p>
        </w:tc>
      </w:tr>
      <w:tr w:rsidR="00D60385" w:rsidRPr="00503DB7" w14:paraId="045252B9" w14:textId="77777777" w:rsidTr="00231324">
        <w:tc>
          <w:tcPr>
            <w:tcW w:w="2596" w:type="dxa"/>
          </w:tcPr>
          <w:p w14:paraId="06B7DD7D" w14:textId="77777777" w:rsidR="00D60385" w:rsidRPr="00503DB7" w:rsidRDefault="00D60385" w:rsidP="00CA3C1E">
            <w:pPr>
              <w:rPr>
                <w:rFonts w:cstheme="minorHAnsi"/>
                <w:bCs/>
                <w:sz w:val="20"/>
                <w:szCs w:val="20"/>
              </w:rPr>
            </w:pPr>
            <w:r w:rsidRPr="00503DB7">
              <w:rPr>
                <w:rFonts w:cstheme="minorHAnsi"/>
                <w:bCs/>
                <w:sz w:val="20"/>
                <w:szCs w:val="20"/>
              </w:rPr>
              <w:t>Procesor</w:t>
            </w:r>
          </w:p>
        </w:tc>
        <w:tc>
          <w:tcPr>
            <w:tcW w:w="6378" w:type="dxa"/>
          </w:tcPr>
          <w:p w14:paraId="06FD7671" w14:textId="5FEC783A" w:rsidR="00D60385" w:rsidRPr="00503DB7" w:rsidRDefault="00D60385" w:rsidP="00CA390A">
            <w:pPr>
              <w:jc w:val="both"/>
              <w:rPr>
                <w:rFonts w:cstheme="minorHAnsi"/>
                <w:bCs/>
                <w:sz w:val="20"/>
                <w:szCs w:val="20"/>
              </w:rPr>
            </w:pPr>
            <w:r w:rsidRPr="00503DB7">
              <w:rPr>
                <w:rFonts w:cstheme="minorHAnsi"/>
                <w:bCs/>
                <w:sz w:val="20"/>
                <w:szCs w:val="20"/>
              </w:rPr>
              <w:t>Min.</w:t>
            </w:r>
            <w:r w:rsidR="00432848" w:rsidRPr="00503DB7">
              <w:rPr>
                <w:rFonts w:cstheme="minorHAnsi"/>
                <w:bCs/>
                <w:sz w:val="20"/>
                <w:szCs w:val="20"/>
              </w:rPr>
              <w:t>:</w:t>
            </w:r>
            <w:r w:rsidRPr="00503DB7">
              <w:rPr>
                <w:rFonts w:cstheme="minorHAnsi"/>
                <w:bCs/>
                <w:sz w:val="20"/>
                <w:szCs w:val="20"/>
              </w:rPr>
              <w:t xml:space="preserve"> 4 rdzeniowy</w:t>
            </w:r>
            <w:r w:rsidR="00432848" w:rsidRPr="00503DB7">
              <w:rPr>
                <w:rFonts w:cstheme="minorHAnsi"/>
                <w:bCs/>
                <w:sz w:val="20"/>
                <w:szCs w:val="20"/>
              </w:rPr>
              <w:t xml:space="preserve">, </w:t>
            </w:r>
            <w:r w:rsidRPr="00503DB7">
              <w:rPr>
                <w:rFonts w:cstheme="minorHAnsi"/>
                <w:bCs/>
                <w:sz w:val="20"/>
                <w:szCs w:val="20"/>
              </w:rPr>
              <w:t xml:space="preserve">2.2 GHz </w:t>
            </w:r>
          </w:p>
          <w:p w14:paraId="44B58F96" w14:textId="77777777" w:rsidR="00D60385" w:rsidRPr="00503DB7" w:rsidRDefault="00D60385" w:rsidP="00CA390A">
            <w:pPr>
              <w:jc w:val="both"/>
              <w:rPr>
                <w:rFonts w:cstheme="minorHAnsi"/>
                <w:bCs/>
                <w:sz w:val="20"/>
                <w:szCs w:val="20"/>
              </w:rPr>
            </w:pPr>
            <w:r w:rsidRPr="00503DB7">
              <w:rPr>
                <w:rFonts w:cstheme="minorHAnsi"/>
                <w:bCs/>
                <w:sz w:val="20"/>
                <w:szCs w:val="20"/>
              </w:rPr>
              <w:t>Mechanizm szyfrowania sprzętowego (AES-NI)</w:t>
            </w:r>
          </w:p>
        </w:tc>
      </w:tr>
      <w:tr w:rsidR="00D60385" w:rsidRPr="00503DB7" w14:paraId="3ED39E2E" w14:textId="77777777" w:rsidTr="00231324">
        <w:tc>
          <w:tcPr>
            <w:tcW w:w="2596" w:type="dxa"/>
          </w:tcPr>
          <w:p w14:paraId="653C45E4" w14:textId="77777777" w:rsidR="00D60385" w:rsidRPr="00503DB7" w:rsidRDefault="00D60385" w:rsidP="00CA3C1E">
            <w:pPr>
              <w:rPr>
                <w:rFonts w:cstheme="minorHAnsi"/>
                <w:bCs/>
                <w:sz w:val="20"/>
                <w:szCs w:val="20"/>
              </w:rPr>
            </w:pPr>
            <w:r w:rsidRPr="00503DB7">
              <w:rPr>
                <w:rFonts w:cstheme="minorHAnsi"/>
                <w:bCs/>
                <w:sz w:val="20"/>
                <w:szCs w:val="20"/>
              </w:rPr>
              <w:t>Pamięć systemowa</w:t>
            </w:r>
          </w:p>
        </w:tc>
        <w:tc>
          <w:tcPr>
            <w:tcW w:w="6378" w:type="dxa"/>
          </w:tcPr>
          <w:p w14:paraId="6FE1A714" w14:textId="713A3F2E" w:rsidR="00D60385" w:rsidRPr="00503DB7" w:rsidRDefault="007B514C" w:rsidP="00CA390A">
            <w:pPr>
              <w:jc w:val="both"/>
              <w:rPr>
                <w:rFonts w:cstheme="minorHAnsi"/>
                <w:bCs/>
                <w:sz w:val="20"/>
                <w:szCs w:val="20"/>
              </w:rPr>
            </w:pPr>
            <w:r w:rsidRPr="00503DB7">
              <w:rPr>
                <w:rFonts w:cstheme="minorHAnsi"/>
                <w:bCs/>
                <w:sz w:val="20"/>
                <w:szCs w:val="20"/>
              </w:rPr>
              <w:t xml:space="preserve">Min. </w:t>
            </w:r>
            <w:r w:rsidR="00D60385" w:rsidRPr="00503DB7">
              <w:rPr>
                <w:rFonts w:cstheme="minorHAnsi"/>
                <w:bCs/>
                <w:sz w:val="20"/>
                <w:szCs w:val="20"/>
              </w:rPr>
              <w:t xml:space="preserve">4GB DDR4 ECC </w:t>
            </w:r>
            <w:r w:rsidR="00432848" w:rsidRPr="00503DB7">
              <w:rPr>
                <w:rFonts w:cstheme="minorHAnsi"/>
                <w:bCs/>
                <w:sz w:val="20"/>
                <w:szCs w:val="20"/>
              </w:rPr>
              <w:t>,m</w:t>
            </w:r>
            <w:r w:rsidR="00D60385" w:rsidRPr="00503DB7">
              <w:rPr>
                <w:rFonts w:cstheme="minorHAnsi"/>
                <w:bCs/>
                <w:sz w:val="20"/>
                <w:szCs w:val="20"/>
              </w:rPr>
              <w:t>ożliwość rozszerzenia do 32 GB</w:t>
            </w:r>
          </w:p>
        </w:tc>
      </w:tr>
      <w:tr w:rsidR="00D60385" w:rsidRPr="00503DB7" w14:paraId="23FB1A5B" w14:textId="77777777" w:rsidTr="00231324">
        <w:tc>
          <w:tcPr>
            <w:tcW w:w="2596" w:type="dxa"/>
          </w:tcPr>
          <w:p w14:paraId="5768248D" w14:textId="77777777" w:rsidR="00D60385" w:rsidRPr="00503DB7" w:rsidRDefault="00D60385" w:rsidP="00CA3C1E">
            <w:pPr>
              <w:rPr>
                <w:rFonts w:cstheme="minorHAnsi"/>
                <w:bCs/>
                <w:sz w:val="20"/>
                <w:szCs w:val="20"/>
              </w:rPr>
            </w:pPr>
            <w:r w:rsidRPr="00503DB7">
              <w:rPr>
                <w:rFonts w:cstheme="minorHAnsi"/>
                <w:bCs/>
                <w:sz w:val="20"/>
                <w:szCs w:val="20"/>
              </w:rPr>
              <w:t>Dyski</w:t>
            </w:r>
          </w:p>
        </w:tc>
        <w:tc>
          <w:tcPr>
            <w:tcW w:w="6378" w:type="dxa"/>
          </w:tcPr>
          <w:p w14:paraId="514F06E5" w14:textId="77777777" w:rsidR="00D60385" w:rsidRPr="00503DB7" w:rsidRDefault="00D60385" w:rsidP="00CA390A">
            <w:pPr>
              <w:jc w:val="both"/>
              <w:rPr>
                <w:rFonts w:cstheme="minorHAnsi"/>
                <w:bCs/>
                <w:sz w:val="20"/>
                <w:szCs w:val="20"/>
              </w:rPr>
            </w:pPr>
            <w:r w:rsidRPr="00503DB7">
              <w:rPr>
                <w:rFonts w:cstheme="minorHAnsi"/>
                <w:bCs/>
                <w:sz w:val="20"/>
                <w:szCs w:val="20"/>
              </w:rPr>
              <w:t xml:space="preserve">Min. 8 kieszeni na dyski 3,5” HDD lub 2,5” SATA HDD/SSD </w:t>
            </w:r>
          </w:p>
          <w:p w14:paraId="5FC85894" w14:textId="77777777" w:rsidR="00D60385" w:rsidRPr="00503DB7" w:rsidRDefault="00D60385" w:rsidP="00CA390A">
            <w:pPr>
              <w:jc w:val="both"/>
              <w:rPr>
                <w:rFonts w:cstheme="minorHAnsi"/>
                <w:bCs/>
                <w:sz w:val="20"/>
                <w:szCs w:val="20"/>
              </w:rPr>
            </w:pPr>
            <w:r w:rsidRPr="00503DB7">
              <w:rPr>
                <w:rFonts w:cstheme="minorHAnsi"/>
                <w:bCs/>
                <w:sz w:val="20"/>
                <w:szCs w:val="20"/>
              </w:rPr>
              <w:t>Wymieniane podczas pracy(Hot-</w:t>
            </w:r>
            <w:proofErr w:type="spellStart"/>
            <w:r w:rsidRPr="00503DB7">
              <w:rPr>
                <w:rFonts w:cstheme="minorHAnsi"/>
                <w:bCs/>
                <w:sz w:val="20"/>
                <w:szCs w:val="20"/>
              </w:rPr>
              <w:t>swap</w:t>
            </w:r>
            <w:proofErr w:type="spellEnd"/>
            <w:r w:rsidRPr="00503DB7">
              <w:rPr>
                <w:rFonts w:cstheme="minorHAnsi"/>
                <w:bCs/>
                <w:sz w:val="20"/>
                <w:szCs w:val="20"/>
              </w:rPr>
              <w:t>)</w:t>
            </w:r>
          </w:p>
        </w:tc>
      </w:tr>
      <w:tr w:rsidR="00D60385" w:rsidRPr="00503DB7" w14:paraId="191385EF" w14:textId="77777777" w:rsidTr="00851A97">
        <w:trPr>
          <w:trHeight w:val="412"/>
        </w:trPr>
        <w:tc>
          <w:tcPr>
            <w:tcW w:w="2596" w:type="dxa"/>
          </w:tcPr>
          <w:p w14:paraId="732EE0CF" w14:textId="77777777" w:rsidR="00D60385" w:rsidRPr="00503DB7" w:rsidRDefault="00D60385" w:rsidP="00CA3C1E">
            <w:pPr>
              <w:rPr>
                <w:rFonts w:cstheme="minorHAnsi"/>
                <w:bCs/>
                <w:sz w:val="20"/>
                <w:szCs w:val="20"/>
              </w:rPr>
            </w:pPr>
            <w:r w:rsidRPr="00503DB7">
              <w:rPr>
                <w:rFonts w:cstheme="minorHAnsi"/>
                <w:bCs/>
                <w:sz w:val="20"/>
                <w:szCs w:val="20"/>
              </w:rPr>
              <w:t>Wejścia/wyjścia</w:t>
            </w:r>
          </w:p>
          <w:p w14:paraId="6873578A" w14:textId="77777777" w:rsidR="00D60385" w:rsidRPr="00503DB7" w:rsidRDefault="00D60385" w:rsidP="00CA3C1E">
            <w:pPr>
              <w:rPr>
                <w:rFonts w:cstheme="minorHAnsi"/>
                <w:bCs/>
                <w:sz w:val="20"/>
                <w:szCs w:val="20"/>
              </w:rPr>
            </w:pPr>
          </w:p>
        </w:tc>
        <w:tc>
          <w:tcPr>
            <w:tcW w:w="6378" w:type="dxa"/>
          </w:tcPr>
          <w:p w14:paraId="69F28CE1" w14:textId="18B626C2" w:rsidR="00D60385" w:rsidRPr="00503DB7" w:rsidRDefault="00D60385" w:rsidP="00CA390A">
            <w:pPr>
              <w:jc w:val="both"/>
              <w:rPr>
                <w:rFonts w:cstheme="minorHAnsi"/>
                <w:bCs/>
                <w:sz w:val="20"/>
                <w:szCs w:val="20"/>
              </w:rPr>
            </w:pPr>
            <w:r w:rsidRPr="00503DB7">
              <w:rPr>
                <w:rFonts w:cstheme="minorHAnsi"/>
                <w:bCs/>
                <w:sz w:val="20"/>
                <w:szCs w:val="20"/>
              </w:rPr>
              <w:t>Min.</w:t>
            </w:r>
            <w:r w:rsidR="00851A97" w:rsidRPr="00503DB7">
              <w:rPr>
                <w:rFonts w:cstheme="minorHAnsi"/>
                <w:bCs/>
                <w:sz w:val="20"/>
                <w:szCs w:val="20"/>
              </w:rPr>
              <w:t>:</w:t>
            </w:r>
            <w:r w:rsidRPr="00503DB7">
              <w:rPr>
                <w:rFonts w:cstheme="minorHAnsi"/>
                <w:bCs/>
                <w:sz w:val="20"/>
                <w:szCs w:val="20"/>
              </w:rPr>
              <w:t xml:space="preserve"> 2 złącz</w:t>
            </w:r>
            <w:r w:rsidR="00851A97" w:rsidRPr="00503DB7">
              <w:rPr>
                <w:rFonts w:cstheme="minorHAnsi"/>
                <w:bCs/>
                <w:sz w:val="20"/>
                <w:szCs w:val="20"/>
              </w:rPr>
              <w:t>a</w:t>
            </w:r>
            <w:r w:rsidRPr="00503DB7">
              <w:rPr>
                <w:rFonts w:cstheme="minorHAnsi"/>
                <w:bCs/>
                <w:sz w:val="20"/>
                <w:szCs w:val="20"/>
              </w:rPr>
              <w:t xml:space="preserve"> USB 3.2.1</w:t>
            </w:r>
            <w:r w:rsidR="00851A97" w:rsidRPr="00503DB7">
              <w:rPr>
                <w:rFonts w:cstheme="minorHAnsi"/>
                <w:bCs/>
                <w:sz w:val="20"/>
                <w:szCs w:val="20"/>
              </w:rPr>
              <w:t>,</w:t>
            </w:r>
            <w:r w:rsidRPr="00503DB7">
              <w:rPr>
                <w:rFonts w:cstheme="minorHAnsi"/>
                <w:bCs/>
                <w:sz w:val="20"/>
                <w:szCs w:val="20"/>
              </w:rPr>
              <w:t xml:space="preserve"> 4 złącza Gigabit Ethernet</w:t>
            </w:r>
            <w:r w:rsidR="00851A97" w:rsidRPr="00503DB7">
              <w:rPr>
                <w:rFonts w:cstheme="minorHAnsi"/>
                <w:bCs/>
                <w:sz w:val="20"/>
                <w:szCs w:val="20"/>
              </w:rPr>
              <w:t>,</w:t>
            </w:r>
            <w:r w:rsidRPr="00503DB7">
              <w:rPr>
                <w:rFonts w:cstheme="minorHAnsi"/>
                <w:bCs/>
                <w:sz w:val="20"/>
                <w:szCs w:val="20"/>
              </w:rPr>
              <w:t xml:space="preserve"> 1 gniazdo </w:t>
            </w:r>
            <w:proofErr w:type="spellStart"/>
            <w:r w:rsidRPr="00503DB7">
              <w:rPr>
                <w:rFonts w:cstheme="minorHAnsi"/>
                <w:bCs/>
                <w:sz w:val="20"/>
                <w:szCs w:val="20"/>
              </w:rPr>
              <w:t>PCIe</w:t>
            </w:r>
            <w:proofErr w:type="spellEnd"/>
            <w:r w:rsidRPr="00503DB7">
              <w:rPr>
                <w:rFonts w:cstheme="minorHAnsi"/>
                <w:bCs/>
                <w:sz w:val="20"/>
                <w:szCs w:val="20"/>
              </w:rPr>
              <w:t xml:space="preserve"> Gen3 x8. </w:t>
            </w:r>
          </w:p>
        </w:tc>
      </w:tr>
      <w:tr w:rsidR="00D60385" w:rsidRPr="00503DB7" w14:paraId="7207D163" w14:textId="77777777" w:rsidTr="00231324">
        <w:tc>
          <w:tcPr>
            <w:tcW w:w="2596" w:type="dxa"/>
          </w:tcPr>
          <w:p w14:paraId="1D05CE69" w14:textId="77777777" w:rsidR="00D60385" w:rsidRPr="00503DB7" w:rsidRDefault="00D60385" w:rsidP="00CA3C1E">
            <w:pPr>
              <w:rPr>
                <w:rFonts w:cstheme="minorHAnsi"/>
                <w:bCs/>
                <w:sz w:val="20"/>
                <w:szCs w:val="20"/>
              </w:rPr>
            </w:pPr>
            <w:r w:rsidRPr="00503DB7">
              <w:rPr>
                <w:rFonts w:cstheme="minorHAnsi"/>
                <w:bCs/>
                <w:sz w:val="20"/>
                <w:szCs w:val="20"/>
              </w:rPr>
              <w:t>Zasilanie</w:t>
            </w:r>
          </w:p>
        </w:tc>
        <w:tc>
          <w:tcPr>
            <w:tcW w:w="6378" w:type="dxa"/>
          </w:tcPr>
          <w:p w14:paraId="02CC488C" w14:textId="6E5CFB33" w:rsidR="00D60385" w:rsidRPr="00503DB7" w:rsidRDefault="00851A97" w:rsidP="00CA390A">
            <w:pPr>
              <w:jc w:val="both"/>
              <w:rPr>
                <w:rFonts w:cstheme="minorHAnsi"/>
                <w:bCs/>
                <w:sz w:val="20"/>
                <w:szCs w:val="20"/>
              </w:rPr>
            </w:pPr>
            <w:r w:rsidRPr="00503DB7">
              <w:rPr>
                <w:rFonts w:cstheme="minorHAnsi"/>
                <w:bCs/>
                <w:sz w:val="20"/>
                <w:szCs w:val="20"/>
              </w:rPr>
              <w:t>Max. z</w:t>
            </w:r>
            <w:r w:rsidR="00D60385" w:rsidRPr="00503DB7">
              <w:rPr>
                <w:rFonts w:cstheme="minorHAnsi"/>
                <w:bCs/>
                <w:sz w:val="20"/>
                <w:szCs w:val="20"/>
              </w:rPr>
              <w:t xml:space="preserve">asilacz </w:t>
            </w:r>
            <w:r w:rsidRPr="00503DB7">
              <w:rPr>
                <w:rFonts w:cstheme="minorHAnsi"/>
                <w:bCs/>
                <w:sz w:val="20"/>
                <w:szCs w:val="20"/>
              </w:rPr>
              <w:t>30</w:t>
            </w:r>
            <w:r w:rsidR="00D60385" w:rsidRPr="00503DB7">
              <w:rPr>
                <w:rFonts w:cstheme="minorHAnsi"/>
                <w:bCs/>
                <w:sz w:val="20"/>
                <w:szCs w:val="20"/>
              </w:rPr>
              <w:t>0W</w:t>
            </w:r>
          </w:p>
        </w:tc>
      </w:tr>
      <w:tr w:rsidR="00D60385" w:rsidRPr="00C85139" w14:paraId="0A724612" w14:textId="77777777" w:rsidTr="00231324">
        <w:tc>
          <w:tcPr>
            <w:tcW w:w="2596" w:type="dxa"/>
          </w:tcPr>
          <w:p w14:paraId="30F8BB74" w14:textId="77777777" w:rsidR="00D60385" w:rsidRPr="00503DB7" w:rsidRDefault="00D60385" w:rsidP="00CA3C1E">
            <w:pPr>
              <w:rPr>
                <w:rFonts w:cstheme="minorHAnsi"/>
                <w:bCs/>
                <w:sz w:val="20"/>
                <w:szCs w:val="20"/>
              </w:rPr>
            </w:pPr>
            <w:r w:rsidRPr="00503DB7">
              <w:rPr>
                <w:rFonts w:cstheme="minorHAnsi"/>
                <w:bCs/>
                <w:sz w:val="20"/>
                <w:szCs w:val="20"/>
              </w:rPr>
              <w:t>Obsługa RAID</w:t>
            </w:r>
          </w:p>
        </w:tc>
        <w:tc>
          <w:tcPr>
            <w:tcW w:w="6378" w:type="dxa"/>
          </w:tcPr>
          <w:p w14:paraId="513C1EB1" w14:textId="77777777" w:rsidR="00D60385" w:rsidRPr="00503DB7" w:rsidRDefault="00D60385" w:rsidP="00CA390A">
            <w:pPr>
              <w:jc w:val="both"/>
              <w:rPr>
                <w:rFonts w:cstheme="minorHAnsi"/>
                <w:bCs/>
                <w:sz w:val="20"/>
                <w:szCs w:val="20"/>
                <w:lang w:val="en-US"/>
              </w:rPr>
            </w:pPr>
            <w:r w:rsidRPr="00503DB7">
              <w:rPr>
                <w:rFonts w:cstheme="minorHAnsi"/>
                <w:bCs/>
                <w:sz w:val="20"/>
                <w:szCs w:val="20"/>
                <w:lang w:val="en-US"/>
              </w:rPr>
              <w:t>Basic, JBOD, RAID 0, 1, 5, 6, 10, Hybrid RAID</w:t>
            </w:r>
          </w:p>
        </w:tc>
      </w:tr>
      <w:tr w:rsidR="00D60385" w:rsidRPr="00503DB7" w14:paraId="51B736B9" w14:textId="77777777" w:rsidTr="00231324">
        <w:tc>
          <w:tcPr>
            <w:tcW w:w="2596" w:type="dxa"/>
          </w:tcPr>
          <w:p w14:paraId="5CF6C4E1" w14:textId="77777777" w:rsidR="00D60385" w:rsidRPr="00503DB7" w:rsidRDefault="00D60385" w:rsidP="00CA3C1E">
            <w:pPr>
              <w:rPr>
                <w:rFonts w:cstheme="minorHAnsi"/>
                <w:bCs/>
                <w:sz w:val="20"/>
                <w:szCs w:val="20"/>
              </w:rPr>
            </w:pPr>
            <w:r w:rsidRPr="00503DB7">
              <w:rPr>
                <w:rFonts w:cstheme="minorHAnsi"/>
                <w:bCs/>
                <w:sz w:val="20"/>
                <w:szCs w:val="20"/>
              </w:rPr>
              <w:t>System plików dla dysków wewnętrznych</w:t>
            </w:r>
          </w:p>
        </w:tc>
        <w:tc>
          <w:tcPr>
            <w:tcW w:w="6378" w:type="dxa"/>
          </w:tcPr>
          <w:p w14:paraId="4D946A1A" w14:textId="0809FD72" w:rsidR="00D60385" w:rsidRPr="00503DB7" w:rsidRDefault="00D60385" w:rsidP="00CA390A">
            <w:pPr>
              <w:jc w:val="both"/>
              <w:rPr>
                <w:rFonts w:cstheme="minorHAnsi"/>
                <w:bCs/>
                <w:sz w:val="20"/>
                <w:szCs w:val="20"/>
              </w:rPr>
            </w:pPr>
            <w:proofErr w:type="spellStart"/>
            <w:r w:rsidRPr="00503DB7">
              <w:rPr>
                <w:rFonts w:cstheme="minorHAnsi"/>
                <w:bCs/>
                <w:sz w:val="20"/>
                <w:szCs w:val="20"/>
              </w:rPr>
              <w:t>Btrfs</w:t>
            </w:r>
            <w:proofErr w:type="spellEnd"/>
            <w:r w:rsidR="00514672" w:rsidRPr="00503DB7">
              <w:rPr>
                <w:rFonts w:cstheme="minorHAnsi"/>
                <w:bCs/>
                <w:sz w:val="20"/>
                <w:szCs w:val="20"/>
              </w:rPr>
              <w:t xml:space="preserve">, </w:t>
            </w:r>
            <w:r w:rsidRPr="00503DB7">
              <w:rPr>
                <w:rFonts w:cstheme="minorHAnsi"/>
                <w:bCs/>
                <w:sz w:val="20"/>
                <w:szCs w:val="20"/>
              </w:rPr>
              <w:t>EXT4</w:t>
            </w:r>
          </w:p>
        </w:tc>
      </w:tr>
      <w:tr w:rsidR="00D60385" w:rsidRPr="00C85139" w14:paraId="425659F2" w14:textId="77777777" w:rsidTr="00231324">
        <w:tc>
          <w:tcPr>
            <w:tcW w:w="2596" w:type="dxa"/>
          </w:tcPr>
          <w:p w14:paraId="7CBB286D" w14:textId="77777777" w:rsidR="00D60385" w:rsidRPr="00503DB7" w:rsidRDefault="00D60385" w:rsidP="00CA3C1E">
            <w:pPr>
              <w:rPr>
                <w:rFonts w:cstheme="minorHAnsi"/>
                <w:bCs/>
                <w:sz w:val="20"/>
                <w:szCs w:val="20"/>
              </w:rPr>
            </w:pPr>
            <w:r w:rsidRPr="00503DB7">
              <w:rPr>
                <w:rFonts w:cstheme="minorHAnsi"/>
                <w:bCs/>
                <w:sz w:val="20"/>
                <w:szCs w:val="20"/>
              </w:rPr>
              <w:t>System plików dla dysków zewnętrznych</w:t>
            </w:r>
          </w:p>
        </w:tc>
        <w:tc>
          <w:tcPr>
            <w:tcW w:w="6378" w:type="dxa"/>
          </w:tcPr>
          <w:p w14:paraId="330AD9E8" w14:textId="77777777" w:rsidR="00D60385" w:rsidRPr="00503DB7" w:rsidRDefault="00D60385" w:rsidP="00CA390A">
            <w:pPr>
              <w:jc w:val="both"/>
              <w:rPr>
                <w:rFonts w:cstheme="minorHAnsi"/>
                <w:bCs/>
                <w:sz w:val="20"/>
                <w:szCs w:val="20"/>
                <w:lang w:val="en-US"/>
              </w:rPr>
            </w:pPr>
            <w:proofErr w:type="spellStart"/>
            <w:r w:rsidRPr="00503DB7">
              <w:rPr>
                <w:rFonts w:cstheme="minorHAnsi"/>
                <w:bCs/>
                <w:sz w:val="20"/>
                <w:szCs w:val="20"/>
                <w:lang w:val="en-US"/>
              </w:rPr>
              <w:t>Btrfs</w:t>
            </w:r>
            <w:proofErr w:type="spellEnd"/>
            <w:r w:rsidRPr="00503DB7">
              <w:rPr>
                <w:rFonts w:cstheme="minorHAnsi"/>
                <w:bCs/>
                <w:sz w:val="20"/>
                <w:szCs w:val="20"/>
                <w:lang w:val="en-US"/>
              </w:rPr>
              <w:t xml:space="preserve">, ext4, ext3, FAT32, NTFS, HFS+, </w:t>
            </w:r>
            <w:proofErr w:type="spellStart"/>
            <w:r w:rsidRPr="00503DB7">
              <w:rPr>
                <w:rFonts w:cstheme="minorHAnsi"/>
                <w:bCs/>
                <w:sz w:val="20"/>
                <w:szCs w:val="20"/>
                <w:lang w:val="en-US"/>
              </w:rPr>
              <w:t>exFAT</w:t>
            </w:r>
            <w:proofErr w:type="spellEnd"/>
          </w:p>
        </w:tc>
      </w:tr>
      <w:tr w:rsidR="00D60385" w:rsidRPr="00503DB7" w14:paraId="2E316F14" w14:textId="77777777" w:rsidTr="00231324">
        <w:tc>
          <w:tcPr>
            <w:tcW w:w="2596" w:type="dxa"/>
          </w:tcPr>
          <w:p w14:paraId="05C56964" w14:textId="77777777" w:rsidR="00D60385" w:rsidRPr="00503DB7" w:rsidRDefault="00D60385" w:rsidP="00CA3C1E">
            <w:pPr>
              <w:rPr>
                <w:rFonts w:cstheme="minorHAnsi"/>
                <w:bCs/>
                <w:sz w:val="20"/>
                <w:szCs w:val="20"/>
              </w:rPr>
            </w:pPr>
            <w:r w:rsidRPr="00503DB7">
              <w:rPr>
                <w:rFonts w:cstheme="minorHAnsi"/>
                <w:bCs/>
                <w:sz w:val="20"/>
                <w:szCs w:val="20"/>
              </w:rPr>
              <w:t>Protokoły sieciowe</w:t>
            </w:r>
          </w:p>
        </w:tc>
        <w:tc>
          <w:tcPr>
            <w:tcW w:w="6378" w:type="dxa"/>
          </w:tcPr>
          <w:p w14:paraId="0168D7F4" w14:textId="77777777" w:rsidR="00D60385" w:rsidRPr="00503DB7" w:rsidRDefault="00D60385" w:rsidP="00CA390A">
            <w:pPr>
              <w:jc w:val="both"/>
              <w:rPr>
                <w:rFonts w:cstheme="minorHAnsi"/>
                <w:bCs/>
                <w:sz w:val="20"/>
                <w:szCs w:val="20"/>
              </w:rPr>
            </w:pPr>
            <w:r w:rsidRPr="00503DB7">
              <w:rPr>
                <w:rFonts w:cstheme="minorHAnsi"/>
                <w:bCs/>
                <w:sz w:val="20"/>
                <w:szCs w:val="20"/>
              </w:rPr>
              <w:t xml:space="preserve">SMB, AFP, NFS, FTP, </w:t>
            </w:r>
            <w:proofErr w:type="spellStart"/>
            <w:r w:rsidRPr="00503DB7">
              <w:rPr>
                <w:rFonts w:cstheme="minorHAnsi"/>
                <w:bCs/>
                <w:sz w:val="20"/>
                <w:szCs w:val="20"/>
              </w:rPr>
              <w:t>WebDAV</w:t>
            </w:r>
            <w:proofErr w:type="spellEnd"/>
            <w:r w:rsidRPr="00503DB7">
              <w:rPr>
                <w:rFonts w:cstheme="minorHAnsi"/>
                <w:bCs/>
                <w:sz w:val="20"/>
                <w:szCs w:val="20"/>
              </w:rPr>
              <w:t xml:space="preserve">, </w:t>
            </w:r>
            <w:proofErr w:type="spellStart"/>
            <w:r w:rsidRPr="00503DB7">
              <w:rPr>
                <w:rFonts w:cstheme="minorHAnsi"/>
                <w:bCs/>
                <w:sz w:val="20"/>
                <w:szCs w:val="20"/>
              </w:rPr>
              <w:t>CalDAV</w:t>
            </w:r>
            <w:proofErr w:type="spellEnd"/>
            <w:r w:rsidRPr="00503DB7">
              <w:rPr>
                <w:rFonts w:cstheme="minorHAnsi"/>
                <w:bCs/>
                <w:sz w:val="20"/>
                <w:szCs w:val="20"/>
              </w:rPr>
              <w:t xml:space="preserve">, </w:t>
            </w:r>
            <w:proofErr w:type="spellStart"/>
            <w:r w:rsidRPr="00503DB7">
              <w:rPr>
                <w:rFonts w:cstheme="minorHAnsi"/>
                <w:bCs/>
                <w:sz w:val="20"/>
                <w:szCs w:val="20"/>
              </w:rPr>
              <w:t>iSCSI</w:t>
            </w:r>
            <w:proofErr w:type="spellEnd"/>
            <w:r w:rsidRPr="00503DB7">
              <w:rPr>
                <w:rFonts w:cstheme="minorHAnsi"/>
                <w:bCs/>
                <w:sz w:val="20"/>
                <w:szCs w:val="20"/>
              </w:rPr>
              <w:t xml:space="preserve">, Telnet, SSH, SNMP, VPN (PPTP, </w:t>
            </w:r>
            <w:proofErr w:type="spellStart"/>
            <w:r w:rsidRPr="00503DB7">
              <w:rPr>
                <w:rFonts w:cstheme="minorHAnsi"/>
                <w:bCs/>
                <w:sz w:val="20"/>
                <w:szCs w:val="20"/>
              </w:rPr>
              <w:t>OpenVPN</w:t>
            </w:r>
            <w:proofErr w:type="spellEnd"/>
            <w:r w:rsidRPr="00503DB7">
              <w:rPr>
                <w:rFonts w:cstheme="minorHAnsi"/>
                <w:bCs/>
                <w:sz w:val="20"/>
                <w:szCs w:val="20"/>
              </w:rPr>
              <w:t>™, L2TP), HTTP/HTTPS</w:t>
            </w:r>
          </w:p>
        </w:tc>
      </w:tr>
      <w:tr w:rsidR="00D60385" w:rsidRPr="00C85139" w14:paraId="5D657E7C" w14:textId="77777777" w:rsidTr="00231324">
        <w:tc>
          <w:tcPr>
            <w:tcW w:w="2596" w:type="dxa"/>
          </w:tcPr>
          <w:p w14:paraId="397F1807" w14:textId="77777777" w:rsidR="00D60385" w:rsidRPr="00503DB7" w:rsidRDefault="00D60385" w:rsidP="00CA3C1E">
            <w:pPr>
              <w:rPr>
                <w:rFonts w:cstheme="minorHAnsi"/>
                <w:bCs/>
                <w:sz w:val="20"/>
                <w:szCs w:val="20"/>
              </w:rPr>
            </w:pPr>
            <w:r w:rsidRPr="00503DB7">
              <w:rPr>
                <w:rFonts w:cstheme="minorHAnsi"/>
                <w:bCs/>
                <w:sz w:val="20"/>
                <w:szCs w:val="20"/>
              </w:rPr>
              <w:t>Wspierane przeglądarki</w:t>
            </w:r>
          </w:p>
        </w:tc>
        <w:tc>
          <w:tcPr>
            <w:tcW w:w="6378" w:type="dxa"/>
          </w:tcPr>
          <w:p w14:paraId="5BC987A4" w14:textId="2F648475" w:rsidR="00D60385" w:rsidRPr="00503DB7" w:rsidRDefault="00D60385" w:rsidP="00CA390A">
            <w:pPr>
              <w:jc w:val="both"/>
              <w:rPr>
                <w:rFonts w:cstheme="minorHAnsi"/>
                <w:bCs/>
                <w:sz w:val="20"/>
                <w:szCs w:val="20"/>
                <w:lang w:val="en-US"/>
              </w:rPr>
            </w:pPr>
            <w:r w:rsidRPr="00503DB7">
              <w:rPr>
                <w:rFonts w:cstheme="minorHAnsi"/>
                <w:bCs/>
                <w:sz w:val="20"/>
                <w:szCs w:val="20"/>
                <w:lang w:val="en-US"/>
              </w:rPr>
              <w:t>Google Chrome, Firefox, Microsoft Edge, Internet Explorer, Safari</w:t>
            </w:r>
          </w:p>
        </w:tc>
      </w:tr>
      <w:tr w:rsidR="00D60385" w:rsidRPr="00503DB7" w14:paraId="63CBC163" w14:textId="77777777" w:rsidTr="00231324">
        <w:tc>
          <w:tcPr>
            <w:tcW w:w="2596" w:type="dxa"/>
          </w:tcPr>
          <w:p w14:paraId="500D7D58" w14:textId="77777777" w:rsidR="00D60385" w:rsidRPr="00503DB7" w:rsidRDefault="00D60385" w:rsidP="00CA3C1E">
            <w:pPr>
              <w:rPr>
                <w:rFonts w:cstheme="minorHAnsi"/>
                <w:bCs/>
                <w:sz w:val="20"/>
                <w:szCs w:val="20"/>
              </w:rPr>
            </w:pPr>
            <w:r w:rsidRPr="00503DB7">
              <w:rPr>
                <w:rFonts w:cstheme="minorHAnsi"/>
                <w:bCs/>
                <w:sz w:val="20"/>
                <w:szCs w:val="20"/>
              </w:rPr>
              <w:t>Gwarancja</w:t>
            </w:r>
          </w:p>
        </w:tc>
        <w:tc>
          <w:tcPr>
            <w:tcW w:w="6378" w:type="dxa"/>
          </w:tcPr>
          <w:p w14:paraId="308E7282" w14:textId="0347E1FA" w:rsidR="00D60385" w:rsidRPr="00503DB7" w:rsidRDefault="00316E9A" w:rsidP="00473A07">
            <w:pPr>
              <w:jc w:val="both"/>
              <w:rPr>
                <w:rFonts w:cstheme="minorHAnsi"/>
                <w:bCs/>
                <w:sz w:val="20"/>
                <w:szCs w:val="20"/>
              </w:rPr>
            </w:pPr>
            <w:r w:rsidRPr="00503DB7">
              <w:rPr>
                <w:rFonts w:cstheme="minorHAnsi"/>
                <w:bCs/>
                <w:sz w:val="20"/>
                <w:szCs w:val="20"/>
              </w:rPr>
              <w:t xml:space="preserve">Min. </w:t>
            </w:r>
            <w:r w:rsidR="00D60385" w:rsidRPr="00503DB7">
              <w:rPr>
                <w:rFonts w:cstheme="minorHAnsi"/>
                <w:bCs/>
                <w:sz w:val="20"/>
                <w:szCs w:val="20"/>
              </w:rPr>
              <w:t xml:space="preserve">3 </w:t>
            </w:r>
            <w:r w:rsidR="00473A07">
              <w:rPr>
                <w:rFonts w:cstheme="minorHAnsi"/>
                <w:bCs/>
                <w:sz w:val="20"/>
                <w:szCs w:val="20"/>
              </w:rPr>
              <w:t>lata</w:t>
            </w:r>
          </w:p>
        </w:tc>
      </w:tr>
    </w:tbl>
    <w:p w14:paraId="5F0D55E0" w14:textId="5804BADE" w:rsidR="00D60385" w:rsidRPr="00503DB7" w:rsidRDefault="00D60385" w:rsidP="00CA390A">
      <w:pPr>
        <w:spacing w:after="0"/>
        <w:jc w:val="both"/>
        <w:rPr>
          <w:rFonts w:cstheme="minorHAnsi"/>
          <w:b/>
          <w:bCs/>
          <w:sz w:val="20"/>
          <w:szCs w:val="20"/>
        </w:rPr>
      </w:pPr>
    </w:p>
    <w:p w14:paraId="4881CD42" w14:textId="16A52ADE" w:rsidR="003F49E5" w:rsidRPr="00503DB7" w:rsidRDefault="003F49E5" w:rsidP="00CA390A">
      <w:pPr>
        <w:pStyle w:val="Akapitzlist"/>
        <w:numPr>
          <w:ilvl w:val="0"/>
          <w:numId w:val="1"/>
        </w:numPr>
        <w:spacing w:after="0"/>
        <w:jc w:val="both"/>
        <w:rPr>
          <w:rFonts w:cstheme="minorHAnsi"/>
          <w:b/>
          <w:bCs/>
          <w:sz w:val="20"/>
          <w:szCs w:val="20"/>
        </w:rPr>
      </w:pPr>
      <w:r w:rsidRPr="00503DB7">
        <w:rPr>
          <w:rFonts w:cstheme="minorHAnsi"/>
          <w:b/>
          <w:bCs/>
          <w:sz w:val="20"/>
          <w:szCs w:val="20"/>
        </w:rPr>
        <w:t xml:space="preserve">Dyski do </w:t>
      </w:r>
      <w:r w:rsidR="006331F0" w:rsidRPr="00503DB7">
        <w:rPr>
          <w:rFonts w:cstheme="minorHAnsi"/>
          <w:b/>
          <w:bCs/>
          <w:sz w:val="20"/>
          <w:szCs w:val="20"/>
        </w:rPr>
        <w:t xml:space="preserve">serwera </w:t>
      </w:r>
      <w:r w:rsidRPr="00503DB7">
        <w:rPr>
          <w:rFonts w:cstheme="minorHAnsi"/>
          <w:b/>
          <w:bCs/>
          <w:sz w:val="20"/>
          <w:szCs w:val="20"/>
        </w:rPr>
        <w:t>NAS</w:t>
      </w:r>
      <w:r w:rsidR="0075583F" w:rsidRPr="00503DB7">
        <w:rPr>
          <w:rFonts w:cstheme="minorHAnsi"/>
          <w:b/>
          <w:bCs/>
          <w:sz w:val="20"/>
          <w:szCs w:val="20"/>
        </w:rPr>
        <w:t xml:space="preserve"> </w:t>
      </w:r>
      <w:r w:rsidRPr="00503DB7">
        <w:rPr>
          <w:rFonts w:cstheme="minorHAnsi"/>
          <w:b/>
          <w:bCs/>
          <w:sz w:val="20"/>
          <w:szCs w:val="20"/>
        </w:rPr>
        <w:t xml:space="preserve"> -  4 szt. </w:t>
      </w:r>
    </w:p>
    <w:tbl>
      <w:tblPr>
        <w:tblStyle w:val="Tabela-Siatka"/>
        <w:tblW w:w="8974" w:type="dxa"/>
        <w:tblLook w:val="0000" w:firstRow="0" w:lastRow="0" w:firstColumn="0" w:lastColumn="0" w:noHBand="0" w:noVBand="0"/>
      </w:tblPr>
      <w:tblGrid>
        <w:gridCol w:w="2596"/>
        <w:gridCol w:w="6378"/>
      </w:tblGrid>
      <w:tr w:rsidR="003F49E5" w:rsidRPr="00503DB7" w14:paraId="3D8560EB" w14:textId="77777777" w:rsidTr="00B05BD9">
        <w:tc>
          <w:tcPr>
            <w:tcW w:w="2596" w:type="dxa"/>
          </w:tcPr>
          <w:p w14:paraId="33B0B7A0" w14:textId="46D6414F" w:rsidR="003F49E5" w:rsidRPr="00503DB7" w:rsidRDefault="003F49E5" w:rsidP="00CA390A">
            <w:pPr>
              <w:jc w:val="both"/>
              <w:rPr>
                <w:rFonts w:cstheme="minorHAnsi"/>
                <w:bCs/>
                <w:sz w:val="20"/>
                <w:szCs w:val="20"/>
              </w:rPr>
            </w:pPr>
            <w:r w:rsidRPr="00503DB7">
              <w:rPr>
                <w:rFonts w:cstheme="minorHAnsi"/>
                <w:bCs/>
                <w:sz w:val="20"/>
                <w:szCs w:val="20"/>
              </w:rPr>
              <w:t>Format</w:t>
            </w:r>
          </w:p>
        </w:tc>
        <w:tc>
          <w:tcPr>
            <w:tcW w:w="6378" w:type="dxa"/>
          </w:tcPr>
          <w:p w14:paraId="00865C08" w14:textId="54A9B221" w:rsidR="003F49E5" w:rsidRPr="00503DB7" w:rsidRDefault="003F49E5" w:rsidP="00CA390A">
            <w:pPr>
              <w:jc w:val="both"/>
              <w:rPr>
                <w:rFonts w:cstheme="minorHAnsi"/>
                <w:bCs/>
                <w:sz w:val="20"/>
                <w:szCs w:val="20"/>
              </w:rPr>
            </w:pPr>
            <w:r w:rsidRPr="00503DB7">
              <w:rPr>
                <w:rFonts w:cstheme="minorHAnsi"/>
                <w:bCs/>
                <w:sz w:val="20"/>
                <w:szCs w:val="20"/>
              </w:rPr>
              <w:t>3.5''</w:t>
            </w:r>
            <w:r w:rsidR="005C5796" w:rsidRPr="00503DB7">
              <w:rPr>
                <w:rFonts w:cstheme="minorHAnsi"/>
                <w:bCs/>
                <w:sz w:val="20"/>
                <w:szCs w:val="20"/>
              </w:rPr>
              <w:t xml:space="preserve"> lub 2.5”, kompatybilne z dostarczonym serwerem NAS</w:t>
            </w:r>
          </w:p>
        </w:tc>
      </w:tr>
      <w:tr w:rsidR="003F49E5" w:rsidRPr="00503DB7" w14:paraId="70FFD49A" w14:textId="77777777" w:rsidTr="00B05BD9">
        <w:tc>
          <w:tcPr>
            <w:tcW w:w="2596" w:type="dxa"/>
          </w:tcPr>
          <w:p w14:paraId="3276FB11" w14:textId="14FA79D6" w:rsidR="003F49E5" w:rsidRPr="00503DB7" w:rsidRDefault="003F49E5" w:rsidP="00CA390A">
            <w:pPr>
              <w:jc w:val="both"/>
              <w:rPr>
                <w:rFonts w:cstheme="minorHAnsi"/>
                <w:bCs/>
                <w:sz w:val="20"/>
                <w:szCs w:val="20"/>
              </w:rPr>
            </w:pPr>
            <w:r w:rsidRPr="00503DB7">
              <w:rPr>
                <w:rFonts w:cstheme="minorHAnsi"/>
                <w:bCs/>
                <w:sz w:val="20"/>
                <w:szCs w:val="20"/>
              </w:rPr>
              <w:lastRenderedPageBreak/>
              <w:t>Pojemność dysku</w:t>
            </w:r>
          </w:p>
        </w:tc>
        <w:tc>
          <w:tcPr>
            <w:tcW w:w="6378" w:type="dxa"/>
          </w:tcPr>
          <w:p w14:paraId="198A7D91" w14:textId="1119DCBF" w:rsidR="003F49E5" w:rsidRPr="00503DB7" w:rsidRDefault="003F49E5" w:rsidP="00CA390A">
            <w:pPr>
              <w:jc w:val="both"/>
              <w:rPr>
                <w:rFonts w:cstheme="minorHAnsi"/>
                <w:bCs/>
                <w:sz w:val="20"/>
                <w:szCs w:val="20"/>
              </w:rPr>
            </w:pPr>
            <w:r w:rsidRPr="00503DB7">
              <w:rPr>
                <w:rFonts w:cstheme="minorHAnsi"/>
                <w:bCs/>
                <w:sz w:val="20"/>
                <w:szCs w:val="20"/>
              </w:rPr>
              <w:t>Min. 4 TB</w:t>
            </w:r>
          </w:p>
        </w:tc>
      </w:tr>
      <w:tr w:rsidR="003F49E5" w:rsidRPr="00503DB7" w14:paraId="6E8F2729" w14:textId="77777777" w:rsidTr="00B05BD9">
        <w:tc>
          <w:tcPr>
            <w:tcW w:w="2596" w:type="dxa"/>
          </w:tcPr>
          <w:p w14:paraId="18BA3FE7" w14:textId="02C4F36F" w:rsidR="003F49E5" w:rsidRPr="00503DB7" w:rsidRDefault="003F49E5" w:rsidP="00CA390A">
            <w:pPr>
              <w:jc w:val="both"/>
              <w:rPr>
                <w:rFonts w:cstheme="minorHAnsi"/>
                <w:bCs/>
                <w:sz w:val="20"/>
                <w:szCs w:val="20"/>
              </w:rPr>
            </w:pPr>
            <w:r w:rsidRPr="00503DB7">
              <w:rPr>
                <w:rFonts w:cstheme="minorHAnsi"/>
                <w:bCs/>
                <w:sz w:val="20"/>
                <w:szCs w:val="20"/>
              </w:rPr>
              <w:t>Interfejs</w:t>
            </w:r>
          </w:p>
        </w:tc>
        <w:tc>
          <w:tcPr>
            <w:tcW w:w="6378" w:type="dxa"/>
          </w:tcPr>
          <w:p w14:paraId="3C323E5C" w14:textId="1B399FF0" w:rsidR="003F49E5" w:rsidRPr="00503DB7" w:rsidRDefault="003F49E5" w:rsidP="00CA390A">
            <w:pPr>
              <w:jc w:val="both"/>
              <w:rPr>
                <w:rFonts w:cstheme="minorHAnsi"/>
                <w:bCs/>
                <w:sz w:val="20"/>
                <w:szCs w:val="20"/>
              </w:rPr>
            </w:pPr>
            <w:r w:rsidRPr="00503DB7">
              <w:rPr>
                <w:rFonts w:cstheme="minorHAnsi"/>
                <w:bCs/>
                <w:sz w:val="20"/>
                <w:szCs w:val="20"/>
              </w:rPr>
              <w:t xml:space="preserve">SATA III (6 </w:t>
            </w:r>
            <w:proofErr w:type="spellStart"/>
            <w:r w:rsidRPr="00503DB7">
              <w:rPr>
                <w:rFonts w:cstheme="minorHAnsi"/>
                <w:bCs/>
                <w:sz w:val="20"/>
                <w:szCs w:val="20"/>
              </w:rPr>
              <w:t>Gb</w:t>
            </w:r>
            <w:proofErr w:type="spellEnd"/>
            <w:r w:rsidRPr="00503DB7">
              <w:rPr>
                <w:rFonts w:cstheme="minorHAnsi"/>
                <w:bCs/>
                <w:sz w:val="20"/>
                <w:szCs w:val="20"/>
              </w:rPr>
              <w:t>/s)</w:t>
            </w:r>
          </w:p>
        </w:tc>
      </w:tr>
      <w:tr w:rsidR="003F49E5" w:rsidRPr="00503DB7" w14:paraId="573E9E33" w14:textId="77777777" w:rsidTr="00B05BD9">
        <w:tc>
          <w:tcPr>
            <w:tcW w:w="2596" w:type="dxa"/>
          </w:tcPr>
          <w:p w14:paraId="0A6C041B" w14:textId="25D1762D" w:rsidR="003F49E5" w:rsidRPr="00503DB7" w:rsidRDefault="003F49E5" w:rsidP="00CA390A">
            <w:pPr>
              <w:jc w:val="both"/>
              <w:rPr>
                <w:rFonts w:cstheme="minorHAnsi"/>
                <w:bCs/>
                <w:sz w:val="20"/>
                <w:szCs w:val="20"/>
              </w:rPr>
            </w:pPr>
            <w:r w:rsidRPr="00503DB7">
              <w:rPr>
                <w:rFonts w:cstheme="minorHAnsi"/>
                <w:bCs/>
                <w:sz w:val="20"/>
                <w:szCs w:val="20"/>
              </w:rPr>
              <w:t>Pamięć podręczna</w:t>
            </w:r>
          </w:p>
        </w:tc>
        <w:tc>
          <w:tcPr>
            <w:tcW w:w="6378" w:type="dxa"/>
          </w:tcPr>
          <w:p w14:paraId="6CE639A7" w14:textId="41FF8AEF" w:rsidR="003F49E5" w:rsidRPr="00503DB7" w:rsidRDefault="003F49E5" w:rsidP="00CA390A">
            <w:pPr>
              <w:jc w:val="both"/>
              <w:rPr>
                <w:rFonts w:cstheme="minorHAnsi"/>
                <w:bCs/>
                <w:sz w:val="20"/>
                <w:szCs w:val="20"/>
              </w:rPr>
            </w:pPr>
            <w:r w:rsidRPr="00503DB7">
              <w:rPr>
                <w:rFonts w:cstheme="minorHAnsi"/>
                <w:bCs/>
                <w:sz w:val="20"/>
                <w:szCs w:val="20"/>
              </w:rPr>
              <w:t>Min. 64 MB</w:t>
            </w:r>
          </w:p>
        </w:tc>
      </w:tr>
      <w:tr w:rsidR="003F49E5" w:rsidRPr="00503DB7" w14:paraId="4509EFA3" w14:textId="77777777" w:rsidTr="00B05BD9">
        <w:tc>
          <w:tcPr>
            <w:tcW w:w="2596" w:type="dxa"/>
          </w:tcPr>
          <w:p w14:paraId="69F91428" w14:textId="12B18A95" w:rsidR="003F49E5" w:rsidRPr="00503DB7" w:rsidRDefault="003F49E5" w:rsidP="00CA390A">
            <w:pPr>
              <w:jc w:val="both"/>
              <w:rPr>
                <w:rFonts w:cstheme="minorHAnsi"/>
                <w:bCs/>
                <w:sz w:val="20"/>
                <w:szCs w:val="20"/>
              </w:rPr>
            </w:pPr>
            <w:r w:rsidRPr="00503DB7">
              <w:rPr>
                <w:rFonts w:cstheme="minorHAnsi"/>
                <w:bCs/>
                <w:sz w:val="20"/>
                <w:szCs w:val="20"/>
              </w:rPr>
              <w:t>Prędkość obrotowa</w:t>
            </w:r>
          </w:p>
        </w:tc>
        <w:tc>
          <w:tcPr>
            <w:tcW w:w="6378" w:type="dxa"/>
          </w:tcPr>
          <w:p w14:paraId="13873506" w14:textId="4BB4851C" w:rsidR="003F49E5" w:rsidRPr="00503DB7" w:rsidRDefault="003F49E5" w:rsidP="00CA390A">
            <w:pPr>
              <w:jc w:val="both"/>
              <w:rPr>
                <w:rFonts w:cstheme="minorHAnsi"/>
                <w:bCs/>
                <w:sz w:val="20"/>
                <w:szCs w:val="20"/>
              </w:rPr>
            </w:pPr>
            <w:r w:rsidRPr="00503DB7">
              <w:rPr>
                <w:rFonts w:cstheme="minorHAnsi"/>
                <w:bCs/>
                <w:sz w:val="20"/>
                <w:szCs w:val="20"/>
              </w:rPr>
              <w:t xml:space="preserve">Min. 5900 </w:t>
            </w:r>
            <w:proofErr w:type="spellStart"/>
            <w:r w:rsidRPr="00503DB7">
              <w:rPr>
                <w:rFonts w:cstheme="minorHAnsi"/>
                <w:bCs/>
                <w:sz w:val="20"/>
                <w:szCs w:val="20"/>
              </w:rPr>
              <w:t>obr</w:t>
            </w:r>
            <w:proofErr w:type="spellEnd"/>
            <w:r w:rsidRPr="00503DB7">
              <w:rPr>
                <w:rFonts w:cstheme="minorHAnsi"/>
                <w:bCs/>
                <w:sz w:val="20"/>
                <w:szCs w:val="20"/>
              </w:rPr>
              <w:t>./min.</w:t>
            </w:r>
          </w:p>
        </w:tc>
      </w:tr>
      <w:tr w:rsidR="006D2BE3" w:rsidRPr="00503DB7" w14:paraId="7E56770C" w14:textId="77777777" w:rsidTr="00B05BD9">
        <w:tc>
          <w:tcPr>
            <w:tcW w:w="2596" w:type="dxa"/>
          </w:tcPr>
          <w:p w14:paraId="11130C4E" w14:textId="136FFC8C" w:rsidR="006D2BE3" w:rsidRPr="00503DB7" w:rsidRDefault="006D2BE3" w:rsidP="00CA390A">
            <w:pPr>
              <w:jc w:val="both"/>
              <w:rPr>
                <w:rFonts w:cstheme="minorHAnsi"/>
                <w:bCs/>
                <w:sz w:val="20"/>
                <w:szCs w:val="20"/>
              </w:rPr>
            </w:pPr>
            <w:r w:rsidRPr="00503DB7">
              <w:rPr>
                <w:rFonts w:cstheme="minorHAnsi"/>
                <w:bCs/>
                <w:sz w:val="20"/>
                <w:szCs w:val="20"/>
              </w:rPr>
              <w:t>Gwarancja</w:t>
            </w:r>
          </w:p>
        </w:tc>
        <w:tc>
          <w:tcPr>
            <w:tcW w:w="6378" w:type="dxa"/>
          </w:tcPr>
          <w:p w14:paraId="22CBC522" w14:textId="73B24DEB" w:rsidR="006D2BE3" w:rsidRPr="00503DB7" w:rsidRDefault="00473A07" w:rsidP="00CA390A">
            <w:pPr>
              <w:jc w:val="both"/>
              <w:rPr>
                <w:rFonts w:cstheme="minorHAnsi"/>
                <w:bCs/>
                <w:sz w:val="20"/>
                <w:szCs w:val="20"/>
              </w:rPr>
            </w:pPr>
            <w:r>
              <w:rPr>
                <w:rFonts w:cstheme="minorHAnsi"/>
                <w:bCs/>
                <w:sz w:val="20"/>
                <w:szCs w:val="20"/>
              </w:rPr>
              <w:t>Min. 3 lata</w:t>
            </w:r>
          </w:p>
        </w:tc>
      </w:tr>
    </w:tbl>
    <w:p w14:paraId="260E9D24" w14:textId="77777777" w:rsidR="00231324" w:rsidRPr="00503DB7" w:rsidRDefault="00231324" w:rsidP="00CA390A">
      <w:pPr>
        <w:spacing w:after="0"/>
        <w:jc w:val="both"/>
        <w:rPr>
          <w:rFonts w:cstheme="minorHAnsi"/>
          <w:b/>
          <w:bCs/>
          <w:sz w:val="20"/>
          <w:szCs w:val="20"/>
        </w:rPr>
      </w:pPr>
    </w:p>
    <w:p w14:paraId="4987F048" w14:textId="1DD83B82" w:rsidR="001324FD" w:rsidRPr="00503DB7" w:rsidRDefault="00F629FD" w:rsidP="00CA390A">
      <w:pPr>
        <w:pStyle w:val="Akapitzlist"/>
        <w:numPr>
          <w:ilvl w:val="0"/>
          <w:numId w:val="1"/>
        </w:numPr>
        <w:spacing w:after="0"/>
        <w:jc w:val="both"/>
        <w:rPr>
          <w:rFonts w:cstheme="minorHAnsi"/>
          <w:b/>
          <w:bCs/>
          <w:sz w:val="20"/>
          <w:szCs w:val="20"/>
        </w:rPr>
      </w:pPr>
      <w:r w:rsidRPr="00503DB7">
        <w:rPr>
          <w:rFonts w:cstheme="minorHAnsi"/>
          <w:b/>
          <w:bCs/>
          <w:sz w:val="20"/>
          <w:szCs w:val="20"/>
        </w:rPr>
        <w:t>Komputer stacjonarny typu ALL IN ONE z systemem operacyjnym</w:t>
      </w:r>
      <w:r w:rsidR="00AF2604" w:rsidRPr="00503DB7">
        <w:rPr>
          <w:rFonts w:cstheme="minorHAnsi"/>
          <w:b/>
          <w:bCs/>
          <w:sz w:val="20"/>
          <w:szCs w:val="20"/>
        </w:rPr>
        <w:t xml:space="preserve"> – </w:t>
      </w:r>
      <w:r w:rsidR="00AF697B">
        <w:rPr>
          <w:rFonts w:cstheme="minorHAnsi"/>
          <w:b/>
          <w:bCs/>
          <w:sz w:val="20"/>
          <w:szCs w:val="20"/>
        </w:rPr>
        <w:t>8</w:t>
      </w:r>
      <w:r w:rsidR="00AF2604" w:rsidRPr="00503DB7">
        <w:rPr>
          <w:rFonts w:cstheme="minorHAnsi"/>
          <w:b/>
          <w:bCs/>
          <w:sz w:val="20"/>
          <w:szCs w:val="20"/>
        </w:rPr>
        <w:t xml:space="preserve"> szt.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372"/>
      </w:tblGrid>
      <w:tr w:rsidR="003466E7" w:rsidRPr="00503DB7" w14:paraId="79D1E58C" w14:textId="77777777" w:rsidTr="00B05BD9">
        <w:tc>
          <w:tcPr>
            <w:tcW w:w="1484" w:type="pct"/>
          </w:tcPr>
          <w:p w14:paraId="12F407C3" w14:textId="77777777" w:rsidR="003466E7" w:rsidRPr="00503DB7" w:rsidRDefault="003466E7" w:rsidP="00CA390A">
            <w:pPr>
              <w:spacing w:after="0" w:line="240" w:lineRule="auto"/>
              <w:jc w:val="both"/>
              <w:rPr>
                <w:rFonts w:cstheme="minorHAnsi"/>
                <w:b/>
                <w:sz w:val="20"/>
                <w:szCs w:val="20"/>
              </w:rPr>
            </w:pPr>
            <w:r w:rsidRPr="00503DB7">
              <w:rPr>
                <w:rFonts w:cstheme="minorHAnsi"/>
                <w:b/>
                <w:sz w:val="20"/>
                <w:szCs w:val="20"/>
              </w:rPr>
              <w:t>Nazwa komponentu</w:t>
            </w:r>
          </w:p>
        </w:tc>
        <w:tc>
          <w:tcPr>
            <w:tcW w:w="3516" w:type="pct"/>
          </w:tcPr>
          <w:p w14:paraId="36DA8FF8" w14:textId="77777777" w:rsidR="003466E7" w:rsidRPr="00503DB7" w:rsidRDefault="003466E7" w:rsidP="00CA390A">
            <w:pPr>
              <w:spacing w:after="0" w:line="240" w:lineRule="auto"/>
              <w:jc w:val="both"/>
              <w:rPr>
                <w:rFonts w:cstheme="minorHAnsi"/>
                <w:b/>
                <w:sz w:val="20"/>
                <w:szCs w:val="20"/>
              </w:rPr>
            </w:pPr>
            <w:r w:rsidRPr="00503DB7">
              <w:rPr>
                <w:rFonts w:cstheme="minorHAnsi"/>
                <w:b/>
                <w:sz w:val="20"/>
                <w:szCs w:val="20"/>
              </w:rPr>
              <w:t>Wymagane parametry techniczne</w:t>
            </w:r>
          </w:p>
        </w:tc>
      </w:tr>
      <w:tr w:rsidR="005C776F" w:rsidRPr="00503DB7" w14:paraId="3375BDB9" w14:textId="77777777" w:rsidTr="005C776F">
        <w:tc>
          <w:tcPr>
            <w:tcW w:w="1484" w:type="pct"/>
            <w:tcBorders>
              <w:top w:val="single" w:sz="4" w:space="0" w:color="auto"/>
              <w:left w:val="single" w:sz="4" w:space="0" w:color="auto"/>
              <w:bottom w:val="single" w:sz="4" w:space="0" w:color="auto"/>
              <w:right w:val="single" w:sz="4" w:space="0" w:color="auto"/>
            </w:tcBorders>
            <w:shd w:val="clear" w:color="auto" w:fill="auto"/>
          </w:tcPr>
          <w:p w14:paraId="29FB00CD" w14:textId="77777777" w:rsidR="005C776F" w:rsidRPr="00503DB7" w:rsidRDefault="005C776F" w:rsidP="00CA390A">
            <w:pPr>
              <w:spacing w:after="0" w:line="240" w:lineRule="auto"/>
              <w:jc w:val="both"/>
              <w:rPr>
                <w:rFonts w:cstheme="minorHAnsi"/>
                <w:bCs/>
                <w:sz w:val="20"/>
                <w:szCs w:val="20"/>
              </w:rPr>
            </w:pPr>
            <w:r w:rsidRPr="00503DB7">
              <w:rPr>
                <w:rFonts w:cstheme="minorHAnsi"/>
                <w:bCs/>
                <w:sz w:val="20"/>
                <w:szCs w:val="20"/>
              </w:rPr>
              <w:t>Typ</w:t>
            </w:r>
          </w:p>
        </w:tc>
        <w:tc>
          <w:tcPr>
            <w:tcW w:w="3516" w:type="pct"/>
            <w:tcBorders>
              <w:top w:val="single" w:sz="4" w:space="0" w:color="auto"/>
              <w:left w:val="single" w:sz="4" w:space="0" w:color="auto"/>
              <w:bottom w:val="single" w:sz="4" w:space="0" w:color="auto"/>
              <w:right w:val="single" w:sz="4" w:space="0" w:color="auto"/>
            </w:tcBorders>
          </w:tcPr>
          <w:p w14:paraId="1D5A7CE2" w14:textId="50CACC18" w:rsidR="005C776F" w:rsidRPr="00503DB7" w:rsidRDefault="00E152D5" w:rsidP="00CA390A">
            <w:pPr>
              <w:spacing w:after="0" w:line="240" w:lineRule="auto"/>
              <w:jc w:val="both"/>
              <w:rPr>
                <w:rFonts w:cstheme="minorHAnsi"/>
                <w:bCs/>
                <w:sz w:val="20"/>
                <w:szCs w:val="20"/>
              </w:rPr>
            </w:pPr>
            <w:r w:rsidRPr="00503DB7">
              <w:rPr>
                <w:rFonts w:cstheme="minorHAnsi"/>
                <w:bCs/>
                <w:sz w:val="20"/>
                <w:szCs w:val="20"/>
              </w:rPr>
              <w:t xml:space="preserve">Komputer stacjonarny. Typu </w:t>
            </w:r>
            <w:proofErr w:type="spellStart"/>
            <w:r w:rsidRPr="00503DB7">
              <w:rPr>
                <w:rFonts w:cstheme="minorHAnsi"/>
                <w:bCs/>
                <w:sz w:val="20"/>
                <w:szCs w:val="20"/>
              </w:rPr>
              <w:t>All</w:t>
            </w:r>
            <w:proofErr w:type="spellEnd"/>
            <w:r w:rsidRPr="00503DB7">
              <w:rPr>
                <w:rFonts w:cstheme="minorHAnsi"/>
                <w:bCs/>
                <w:sz w:val="20"/>
                <w:szCs w:val="20"/>
              </w:rPr>
              <w:t xml:space="preserve"> in One, komputer fabrycznie wbudowany w obudowę monitora. </w:t>
            </w:r>
            <w:r w:rsidRPr="00CD2792">
              <w:rPr>
                <w:rFonts w:cstheme="minorHAnsi"/>
                <w:bCs/>
                <w:color w:val="FF0000"/>
                <w:sz w:val="20"/>
                <w:szCs w:val="20"/>
                <w:u w:val="single"/>
              </w:rPr>
              <w:t>W ofercie wymagane jest podanie modelu</w:t>
            </w:r>
            <w:r w:rsidR="00F23CBB">
              <w:rPr>
                <w:rFonts w:cstheme="minorHAnsi"/>
                <w:bCs/>
                <w:color w:val="FF0000"/>
                <w:sz w:val="20"/>
                <w:szCs w:val="20"/>
                <w:u w:val="single"/>
              </w:rPr>
              <w:t>,</w:t>
            </w:r>
            <w:r w:rsidRPr="00CD2792">
              <w:rPr>
                <w:rFonts w:cstheme="minorHAnsi"/>
                <w:bCs/>
                <w:color w:val="FF0000"/>
                <w:sz w:val="20"/>
                <w:szCs w:val="20"/>
                <w:u w:val="single"/>
              </w:rPr>
              <w:t xml:space="preserve"> producenta komputera</w:t>
            </w:r>
            <w:r w:rsidR="00F23CBB">
              <w:rPr>
                <w:rFonts w:cstheme="minorHAnsi"/>
                <w:bCs/>
                <w:color w:val="FF0000"/>
                <w:sz w:val="20"/>
                <w:szCs w:val="20"/>
                <w:u w:val="single"/>
              </w:rPr>
              <w:t xml:space="preserve"> oraz wskazanie nazwy procesora, iloś</w:t>
            </w:r>
            <w:r w:rsidR="00E37DCB">
              <w:rPr>
                <w:rFonts w:cstheme="minorHAnsi"/>
                <w:bCs/>
                <w:color w:val="FF0000"/>
                <w:sz w:val="20"/>
                <w:szCs w:val="20"/>
                <w:u w:val="single"/>
              </w:rPr>
              <w:t>ci</w:t>
            </w:r>
            <w:r w:rsidR="00F23CBB">
              <w:rPr>
                <w:rFonts w:cstheme="minorHAnsi"/>
                <w:bCs/>
                <w:color w:val="FF0000"/>
                <w:sz w:val="20"/>
                <w:szCs w:val="20"/>
                <w:u w:val="single"/>
              </w:rPr>
              <w:t xml:space="preserve"> pamięci RAM, iloś</w:t>
            </w:r>
            <w:r w:rsidR="00324544">
              <w:rPr>
                <w:rFonts w:cstheme="minorHAnsi"/>
                <w:bCs/>
                <w:color w:val="FF0000"/>
                <w:sz w:val="20"/>
                <w:szCs w:val="20"/>
                <w:u w:val="single"/>
              </w:rPr>
              <w:t>ci</w:t>
            </w:r>
            <w:r w:rsidR="00F23CBB">
              <w:rPr>
                <w:rFonts w:cstheme="minorHAnsi"/>
                <w:bCs/>
                <w:color w:val="FF0000"/>
                <w:sz w:val="20"/>
                <w:szCs w:val="20"/>
                <w:u w:val="single"/>
              </w:rPr>
              <w:t xml:space="preserve"> pamięci masowej oraz </w:t>
            </w:r>
            <w:r w:rsidR="002C3C9F">
              <w:rPr>
                <w:rFonts w:cstheme="minorHAnsi"/>
                <w:bCs/>
                <w:color w:val="FF0000"/>
                <w:sz w:val="20"/>
                <w:szCs w:val="20"/>
                <w:u w:val="single"/>
              </w:rPr>
              <w:t xml:space="preserve">nazwę </w:t>
            </w:r>
            <w:r w:rsidR="00F23CBB">
              <w:rPr>
                <w:rFonts w:cstheme="minorHAnsi"/>
                <w:bCs/>
                <w:color w:val="FF0000"/>
                <w:sz w:val="20"/>
                <w:szCs w:val="20"/>
                <w:u w:val="single"/>
              </w:rPr>
              <w:t>zainstalowan</w:t>
            </w:r>
            <w:r w:rsidR="002C3C9F">
              <w:rPr>
                <w:rFonts w:cstheme="minorHAnsi"/>
                <w:bCs/>
                <w:color w:val="FF0000"/>
                <w:sz w:val="20"/>
                <w:szCs w:val="20"/>
                <w:u w:val="single"/>
              </w:rPr>
              <w:t>ego</w:t>
            </w:r>
            <w:r w:rsidR="00F23CBB">
              <w:rPr>
                <w:rFonts w:cstheme="minorHAnsi"/>
                <w:bCs/>
                <w:color w:val="FF0000"/>
                <w:sz w:val="20"/>
                <w:szCs w:val="20"/>
                <w:u w:val="single"/>
              </w:rPr>
              <w:t xml:space="preserve"> system</w:t>
            </w:r>
            <w:r w:rsidR="000C06E3">
              <w:rPr>
                <w:rFonts w:cstheme="minorHAnsi"/>
                <w:bCs/>
                <w:color w:val="FF0000"/>
                <w:sz w:val="20"/>
                <w:szCs w:val="20"/>
                <w:u w:val="single"/>
              </w:rPr>
              <w:t>u</w:t>
            </w:r>
            <w:r w:rsidR="00F23CBB">
              <w:rPr>
                <w:rFonts w:cstheme="minorHAnsi"/>
                <w:bCs/>
                <w:color w:val="FF0000"/>
                <w:sz w:val="20"/>
                <w:szCs w:val="20"/>
                <w:u w:val="single"/>
              </w:rPr>
              <w:t xml:space="preserve"> operacyjn</w:t>
            </w:r>
            <w:r w:rsidR="000C06E3">
              <w:rPr>
                <w:rFonts w:cstheme="minorHAnsi"/>
                <w:bCs/>
                <w:color w:val="FF0000"/>
                <w:sz w:val="20"/>
                <w:szCs w:val="20"/>
                <w:u w:val="single"/>
              </w:rPr>
              <w:t>ego</w:t>
            </w:r>
            <w:r w:rsidR="00F23CBB">
              <w:rPr>
                <w:rFonts w:cstheme="minorHAnsi"/>
                <w:bCs/>
                <w:color w:val="FF0000"/>
                <w:sz w:val="20"/>
                <w:szCs w:val="20"/>
                <w:u w:val="single"/>
              </w:rPr>
              <w:t>.</w:t>
            </w:r>
          </w:p>
        </w:tc>
      </w:tr>
      <w:tr w:rsidR="005C776F" w:rsidRPr="00503DB7" w14:paraId="1273567B" w14:textId="77777777" w:rsidTr="005C776F">
        <w:tc>
          <w:tcPr>
            <w:tcW w:w="1484" w:type="pct"/>
            <w:tcBorders>
              <w:top w:val="single" w:sz="4" w:space="0" w:color="auto"/>
              <w:left w:val="single" w:sz="4" w:space="0" w:color="auto"/>
              <w:bottom w:val="single" w:sz="4" w:space="0" w:color="auto"/>
              <w:right w:val="single" w:sz="4" w:space="0" w:color="auto"/>
            </w:tcBorders>
            <w:shd w:val="clear" w:color="auto" w:fill="auto"/>
          </w:tcPr>
          <w:p w14:paraId="46FC30F5" w14:textId="77777777" w:rsidR="005C776F" w:rsidRPr="00503DB7" w:rsidRDefault="005C776F" w:rsidP="00CA390A">
            <w:pPr>
              <w:spacing w:after="0" w:line="240" w:lineRule="auto"/>
              <w:jc w:val="both"/>
              <w:rPr>
                <w:rFonts w:cstheme="minorHAnsi"/>
                <w:bCs/>
                <w:sz w:val="20"/>
                <w:szCs w:val="20"/>
              </w:rPr>
            </w:pPr>
            <w:r w:rsidRPr="00503DB7">
              <w:rPr>
                <w:rFonts w:cstheme="minorHAnsi"/>
                <w:bCs/>
                <w:sz w:val="20"/>
                <w:szCs w:val="20"/>
              </w:rPr>
              <w:t>Zastosowanie</w:t>
            </w:r>
          </w:p>
        </w:tc>
        <w:tc>
          <w:tcPr>
            <w:tcW w:w="3516" w:type="pct"/>
            <w:tcBorders>
              <w:top w:val="single" w:sz="4" w:space="0" w:color="auto"/>
              <w:left w:val="single" w:sz="4" w:space="0" w:color="auto"/>
              <w:bottom w:val="single" w:sz="4" w:space="0" w:color="auto"/>
              <w:right w:val="single" w:sz="4" w:space="0" w:color="auto"/>
            </w:tcBorders>
          </w:tcPr>
          <w:p w14:paraId="53EEFD2C" w14:textId="060B703F" w:rsidR="005C776F" w:rsidRPr="00503DB7" w:rsidRDefault="00E152D5" w:rsidP="00CA390A">
            <w:pPr>
              <w:spacing w:after="0" w:line="240" w:lineRule="auto"/>
              <w:jc w:val="both"/>
              <w:rPr>
                <w:rFonts w:cstheme="minorHAnsi"/>
                <w:bCs/>
                <w:sz w:val="20"/>
                <w:szCs w:val="20"/>
              </w:rPr>
            </w:pPr>
            <w:r w:rsidRPr="00503DB7">
              <w:rPr>
                <w:rFonts w:cstheme="min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5C776F" w:rsidRPr="00503DB7" w14:paraId="3001678B" w14:textId="77777777" w:rsidTr="005C776F">
        <w:tc>
          <w:tcPr>
            <w:tcW w:w="1484" w:type="pct"/>
            <w:tcBorders>
              <w:top w:val="single" w:sz="4" w:space="0" w:color="auto"/>
              <w:left w:val="single" w:sz="4" w:space="0" w:color="auto"/>
              <w:bottom w:val="single" w:sz="4" w:space="0" w:color="auto"/>
              <w:right w:val="single" w:sz="4" w:space="0" w:color="auto"/>
            </w:tcBorders>
            <w:shd w:val="clear" w:color="auto" w:fill="auto"/>
          </w:tcPr>
          <w:p w14:paraId="6DC969D3" w14:textId="77777777" w:rsidR="005C776F" w:rsidRPr="00503DB7" w:rsidRDefault="005C776F" w:rsidP="00CA390A">
            <w:pPr>
              <w:spacing w:after="0" w:line="240" w:lineRule="auto"/>
              <w:jc w:val="both"/>
              <w:rPr>
                <w:rFonts w:cstheme="minorHAnsi"/>
                <w:bCs/>
                <w:sz w:val="20"/>
                <w:szCs w:val="20"/>
              </w:rPr>
            </w:pPr>
            <w:r w:rsidRPr="00503DB7">
              <w:rPr>
                <w:rFonts w:cstheme="minorHAnsi"/>
                <w:bCs/>
                <w:sz w:val="20"/>
                <w:szCs w:val="20"/>
              </w:rPr>
              <w:t>Wydajność obliczeniowa</w:t>
            </w:r>
          </w:p>
        </w:tc>
        <w:tc>
          <w:tcPr>
            <w:tcW w:w="3516" w:type="pct"/>
            <w:tcBorders>
              <w:top w:val="single" w:sz="4" w:space="0" w:color="auto"/>
              <w:left w:val="single" w:sz="4" w:space="0" w:color="auto"/>
              <w:bottom w:val="single" w:sz="4" w:space="0" w:color="auto"/>
              <w:right w:val="single" w:sz="4" w:space="0" w:color="auto"/>
            </w:tcBorders>
          </w:tcPr>
          <w:p w14:paraId="271A1E19" w14:textId="78A3161B" w:rsidR="005C776F" w:rsidRPr="00503DB7" w:rsidRDefault="00CF4F97" w:rsidP="00CF4F97">
            <w:pPr>
              <w:spacing w:after="0" w:line="240" w:lineRule="auto"/>
              <w:jc w:val="both"/>
              <w:rPr>
                <w:rFonts w:cstheme="minorHAnsi"/>
                <w:bCs/>
                <w:sz w:val="20"/>
                <w:szCs w:val="20"/>
              </w:rPr>
            </w:pPr>
            <w:r w:rsidRPr="00CF4F97">
              <w:rPr>
                <w:rFonts w:cstheme="minorHAnsi"/>
                <w:bCs/>
                <w:sz w:val="20"/>
                <w:szCs w:val="20"/>
              </w:rPr>
              <w:t>Komputer w oferowanej konfiguracji musi osiągać w teście wydajnościowym BAPCO  wyniki nie gorsze niż:</w:t>
            </w:r>
            <w:r>
              <w:rPr>
                <w:rFonts w:cstheme="minorHAnsi"/>
                <w:bCs/>
                <w:sz w:val="20"/>
                <w:szCs w:val="20"/>
              </w:rPr>
              <w:t xml:space="preserve"> </w:t>
            </w:r>
            <w:proofErr w:type="spellStart"/>
            <w:r w:rsidRPr="00CF4F97">
              <w:rPr>
                <w:rFonts w:cstheme="minorHAnsi"/>
                <w:bCs/>
                <w:sz w:val="20"/>
                <w:szCs w:val="20"/>
              </w:rPr>
              <w:t>SYSmark</w:t>
            </w:r>
            <w:proofErr w:type="spellEnd"/>
            <w:r w:rsidRPr="00CF4F97">
              <w:rPr>
                <w:rFonts w:cstheme="minorHAnsi"/>
                <w:bCs/>
                <w:sz w:val="20"/>
                <w:szCs w:val="20"/>
              </w:rPr>
              <w:t xml:space="preserve"> 25 </w:t>
            </w:r>
            <w:proofErr w:type="spellStart"/>
            <w:r w:rsidRPr="00CF4F97">
              <w:rPr>
                <w:rFonts w:cstheme="minorHAnsi"/>
                <w:bCs/>
                <w:sz w:val="20"/>
                <w:szCs w:val="20"/>
              </w:rPr>
              <w:t>Overall</w:t>
            </w:r>
            <w:proofErr w:type="spellEnd"/>
            <w:r w:rsidRPr="00CF4F97">
              <w:rPr>
                <w:rFonts w:cstheme="minorHAnsi"/>
                <w:bCs/>
                <w:sz w:val="20"/>
                <w:szCs w:val="20"/>
              </w:rPr>
              <w:t xml:space="preserve"> Rating – co najmniej wynik 1100 punktów</w:t>
            </w:r>
            <w:r>
              <w:rPr>
                <w:rFonts w:cstheme="minorHAnsi"/>
                <w:bCs/>
                <w:sz w:val="20"/>
                <w:szCs w:val="20"/>
              </w:rPr>
              <w:t xml:space="preserve">. </w:t>
            </w:r>
            <w:r w:rsidRPr="00F50260">
              <w:rPr>
                <w:rFonts w:cstheme="minorHAnsi"/>
                <w:bCs/>
                <w:color w:val="FF0000"/>
                <w:sz w:val="20"/>
                <w:szCs w:val="20"/>
                <w:u w:val="single"/>
              </w:rPr>
              <w:t>Dokumentem potwierdzającym spełnianie ww. wymagań będzie dołączony do oferty wydruk raportu z oprogramowania testującego</w:t>
            </w:r>
            <w:r w:rsidRPr="00CF4F97">
              <w:rPr>
                <w:rFonts w:cstheme="minorHAnsi"/>
                <w:bCs/>
                <w:sz w:val="20"/>
                <w:szCs w:val="20"/>
              </w:rPr>
              <w:t>, potwierdzony za zgodność z oryginałem przez Wykonawcę.</w:t>
            </w:r>
            <w:r>
              <w:rPr>
                <w:rFonts w:cstheme="minorHAnsi"/>
                <w:bCs/>
                <w:sz w:val="20"/>
                <w:szCs w:val="20"/>
              </w:rPr>
              <w:t xml:space="preserve"> </w:t>
            </w:r>
            <w:r w:rsidRPr="00CF4F97">
              <w:rPr>
                <w:rFonts w:cstheme="minorHAnsi"/>
                <w:bCs/>
                <w:sz w:val="20"/>
                <w:szCs w:val="20"/>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rsidRPr="00CF4F97">
              <w:rPr>
                <w:rFonts w:cstheme="minorHAnsi"/>
                <w:bCs/>
                <w:sz w:val="20"/>
                <w:szCs w:val="20"/>
              </w:rPr>
              <w:t>overclokingu</w:t>
            </w:r>
            <w:proofErr w:type="spellEnd"/>
            <w:r w:rsidRPr="00CF4F97">
              <w:rPr>
                <w:rFonts w:cstheme="minorHAnsi"/>
                <w:bCs/>
                <w:sz w:val="20"/>
                <w:szCs w:val="20"/>
              </w:rPr>
              <w:t xml:space="preserve">,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tc>
      </w:tr>
      <w:tr w:rsidR="005C776F" w:rsidRPr="00503DB7" w14:paraId="4B17663E" w14:textId="77777777" w:rsidTr="005C776F">
        <w:tc>
          <w:tcPr>
            <w:tcW w:w="1484" w:type="pct"/>
            <w:tcBorders>
              <w:top w:val="single" w:sz="4" w:space="0" w:color="auto"/>
              <w:left w:val="single" w:sz="4" w:space="0" w:color="auto"/>
              <w:bottom w:val="single" w:sz="4" w:space="0" w:color="auto"/>
              <w:right w:val="single" w:sz="4" w:space="0" w:color="auto"/>
            </w:tcBorders>
            <w:shd w:val="clear" w:color="auto" w:fill="auto"/>
          </w:tcPr>
          <w:p w14:paraId="40EE1DC2" w14:textId="77777777" w:rsidR="005C776F" w:rsidRPr="00503DB7" w:rsidRDefault="005C776F" w:rsidP="00CA390A">
            <w:pPr>
              <w:spacing w:after="0" w:line="240" w:lineRule="auto"/>
              <w:jc w:val="both"/>
              <w:rPr>
                <w:rFonts w:cstheme="minorHAnsi"/>
                <w:bCs/>
                <w:sz w:val="20"/>
                <w:szCs w:val="20"/>
              </w:rPr>
            </w:pPr>
            <w:r w:rsidRPr="00503DB7">
              <w:rPr>
                <w:rFonts w:cstheme="minorHAnsi"/>
                <w:bCs/>
                <w:sz w:val="20"/>
                <w:szCs w:val="20"/>
              </w:rPr>
              <w:t>Pamięć RAM</w:t>
            </w:r>
          </w:p>
        </w:tc>
        <w:tc>
          <w:tcPr>
            <w:tcW w:w="3516" w:type="pct"/>
            <w:tcBorders>
              <w:top w:val="single" w:sz="4" w:space="0" w:color="auto"/>
              <w:left w:val="single" w:sz="4" w:space="0" w:color="auto"/>
              <w:bottom w:val="single" w:sz="4" w:space="0" w:color="auto"/>
              <w:right w:val="single" w:sz="4" w:space="0" w:color="auto"/>
            </w:tcBorders>
          </w:tcPr>
          <w:p w14:paraId="18DF56F3" w14:textId="65D8E843" w:rsidR="005C776F" w:rsidRPr="00503DB7" w:rsidRDefault="00E152D5" w:rsidP="00CA390A">
            <w:pPr>
              <w:spacing w:after="0" w:line="240" w:lineRule="auto"/>
              <w:jc w:val="both"/>
              <w:rPr>
                <w:rFonts w:cstheme="minorHAnsi"/>
                <w:bCs/>
                <w:sz w:val="20"/>
                <w:szCs w:val="20"/>
              </w:rPr>
            </w:pPr>
            <w:r w:rsidRPr="00503DB7">
              <w:rPr>
                <w:rFonts w:cstheme="minorHAnsi"/>
                <w:bCs/>
                <w:sz w:val="20"/>
                <w:szCs w:val="20"/>
              </w:rPr>
              <w:t>Min. 16GB</w:t>
            </w:r>
            <w:r w:rsidR="00D7778A">
              <w:rPr>
                <w:rFonts w:cstheme="minorHAnsi"/>
                <w:bCs/>
                <w:sz w:val="20"/>
                <w:szCs w:val="20"/>
              </w:rPr>
              <w:t xml:space="preserve">, </w:t>
            </w:r>
            <w:r w:rsidRPr="00503DB7">
              <w:rPr>
                <w:rFonts w:cstheme="minorHAnsi"/>
                <w:bCs/>
                <w:sz w:val="20"/>
                <w:szCs w:val="20"/>
              </w:rPr>
              <w:t>możliwość rozbudowy do 64GB RAM</w:t>
            </w:r>
            <w:r w:rsidR="00D1485E" w:rsidRPr="00503DB7">
              <w:rPr>
                <w:rFonts w:cstheme="minorHAnsi"/>
                <w:bCs/>
                <w:sz w:val="20"/>
                <w:szCs w:val="20"/>
              </w:rPr>
              <w:t>.</w:t>
            </w:r>
          </w:p>
        </w:tc>
      </w:tr>
      <w:tr w:rsidR="00E152D5" w:rsidRPr="00503DB7" w14:paraId="64E6A5EC" w14:textId="77777777" w:rsidTr="005C776F">
        <w:tc>
          <w:tcPr>
            <w:tcW w:w="1484" w:type="pct"/>
            <w:tcBorders>
              <w:top w:val="single" w:sz="4" w:space="0" w:color="auto"/>
              <w:left w:val="single" w:sz="4" w:space="0" w:color="auto"/>
              <w:bottom w:val="single" w:sz="4" w:space="0" w:color="auto"/>
              <w:right w:val="single" w:sz="4" w:space="0" w:color="auto"/>
            </w:tcBorders>
            <w:shd w:val="clear" w:color="auto" w:fill="auto"/>
          </w:tcPr>
          <w:p w14:paraId="5BBA3AAE" w14:textId="77777777" w:rsidR="00E152D5" w:rsidRPr="00503DB7" w:rsidRDefault="00E152D5" w:rsidP="00CA390A">
            <w:pPr>
              <w:spacing w:after="0" w:line="240" w:lineRule="auto"/>
              <w:jc w:val="both"/>
              <w:rPr>
                <w:rFonts w:cstheme="minorHAnsi"/>
                <w:bCs/>
                <w:sz w:val="20"/>
                <w:szCs w:val="20"/>
              </w:rPr>
            </w:pPr>
            <w:r w:rsidRPr="00503DB7">
              <w:rPr>
                <w:rFonts w:cstheme="minorHAnsi"/>
                <w:bCs/>
                <w:sz w:val="20"/>
                <w:szCs w:val="20"/>
              </w:rPr>
              <w:t>Pamięć masowa</w:t>
            </w:r>
          </w:p>
        </w:tc>
        <w:tc>
          <w:tcPr>
            <w:tcW w:w="3516" w:type="pct"/>
            <w:tcBorders>
              <w:top w:val="single" w:sz="4" w:space="0" w:color="auto"/>
              <w:left w:val="single" w:sz="4" w:space="0" w:color="auto"/>
              <w:bottom w:val="single" w:sz="4" w:space="0" w:color="auto"/>
              <w:right w:val="single" w:sz="4" w:space="0" w:color="auto"/>
            </w:tcBorders>
          </w:tcPr>
          <w:p w14:paraId="071FAAC3" w14:textId="6C8D36EA" w:rsidR="00E152D5" w:rsidRPr="00503DB7" w:rsidRDefault="00E152D5" w:rsidP="00CA390A">
            <w:pPr>
              <w:spacing w:after="0"/>
              <w:jc w:val="both"/>
              <w:rPr>
                <w:rFonts w:cstheme="minorHAnsi"/>
                <w:bCs/>
                <w:sz w:val="20"/>
                <w:szCs w:val="20"/>
                <w:lang w:val="sv-SE"/>
              </w:rPr>
            </w:pPr>
            <w:r w:rsidRPr="00503DB7">
              <w:rPr>
                <w:rFonts w:cstheme="minorHAnsi"/>
                <w:bCs/>
                <w:sz w:val="20"/>
                <w:szCs w:val="20"/>
                <w:lang w:val="sv-SE"/>
              </w:rPr>
              <w:t xml:space="preserve">Min. </w:t>
            </w:r>
            <w:r w:rsidR="00DD6CFA" w:rsidRPr="00503DB7">
              <w:rPr>
                <w:rFonts w:cstheme="minorHAnsi"/>
                <w:bCs/>
                <w:sz w:val="20"/>
                <w:szCs w:val="20"/>
                <w:lang w:val="sv-SE"/>
              </w:rPr>
              <w:t>480</w:t>
            </w:r>
            <w:r w:rsidRPr="00503DB7">
              <w:rPr>
                <w:rFonts w:cstheme="minorHAnsi"/>
                <w:bCs/>
                <w:sz w:val="20"/>
                <w:szCs w:val="20"/>
                <w:lang w:val="sv-SE"/>
              </w:rPr>
              <w:t xml:space="preserve">GB SSD M.2, </w:t>
            </w:r>
            <w:r w:rsidR="00F14412" w:rsidRPr="00503DB7">
              <w:rPr>
                <w:rFonts w:cstheme="minorHAnsi"/>
                <w:bCs/>
                <w:sz w:val="20"/>
                <w:szCs w:val="20"/>
              </w:rPr>
              <w:t>możliwość</w:t>
            </w:r>
            <w:r w:rsidRPr="00503DB7">
              <w:rPr>
                <w:rFonts w:cstheme="minorHAnsi"/>
                <w:bCs/>
                <w:sz w:val="20"/>
                <w:szCs w:val="20"/>
              </w:rPr>
              <w:t xml:space="preserve"> instalacji dodatkowego dysku twardego M.2 lub 2.5</w:t>
            </w:r>
            <w:r w:rsidR="00D1485E" w:rsidRPr="00503DB7">
              <w:rPr>
                <w:rFonts w:cstheme="minorHAnsi"/>
                <w:bCs/>
                <w:sz w:val="20"/>
                <w:szCs w:val="20"/>
              </w:rPr>
              <w:t>.</w:t>
            </w:r>
          </w:p>
        </w:tc>
      </w:tr>
      <w:tr w:rsidR="00E152D5" w:rsidRPr="00503DB7" w14:paraId="0E3DD48D" w14:textId="77777777" w:rsidTr="005C776F">
        <w:tc>
          <w:tcPr>
            <w:tcW w:w="1484" w:type="pct"/>
            <w:tcBorders>
              <w:top w:val="single" w:sz="4" w:space="0" w:color="auto"/>
              <w:left w:val="single" w:sz="4" w:space="0" w:color="auto"/>
              <w:bottom w:val="single" w:sz="4" w:space="0" w:color="auto"/>
              <w:right w:val="single" w:sz="4" w:space="0" w:color="auto"/>
            </w:tcBorders>
            <w:shd w:val="clear" w:color="auto" w:fill="auto"/>
          </w:tcPr>
          <w:p w14:paraId="7F783994" w14:textId="77777777" w:rsidR="00E152D5" w:rsidRPr="00503DB7" w:rsidRDefault="00E152D5" w:rsidP="00CA390A">
            <w:pPr>
              <w:spacing w:after="0" w:line="240" w:lineRule="auto"/>
              <w:jc w:val="both"/>
              <w:rPr>
                <w:rFonts w:cstheme="minorHAnsi"/>
                <w:bCs/>
                <w:sz w:val="20"/>
                <w:szCs w:val="20"/>
              </w:rPr>
            </w:pPr>
            <w:r w:rsidRPr="00503DB7">
              <w:rPr>
                <w:rFonts w:cstheme="minorHAnsi"/>
                <w:bCs/>
                <w:sz w:val="20"/>
                <w:szCs w:val="20"/>
              </w:rPr>
              <w:t>Wydajność grafiki</w:t>
            </w:r>
          </w:p>
        </w:tc>
        <w:tc>
          <w:tcPr>
            <w:tcW w:w="3516" w:type="pct"/>
            <w:tcBorders>
              <w:top w:val="single" w:sz="4" w:space="0" w:color="auto"/>
              <w:left w:val="single" w:sz="4" w:space="0" w:color="auto"/>
              <w:bottom w:val="single" w:sz="4" w:space="0" w:color="auto"/>
              <w:right w:val="single" w:sz="4" w:space="0" w:color="auto"/>
            </w:tcBorders>
          </w:tcPr>
          <w:p w14:paraId="4245E3B8" w14:textId="699BC147" w:rsidR="00E152D5" w:rsidRPr="00503DB7" w:rsidRDefault="0071319F" w:rsidP="0071319F">
            <w:pPr>
              <w:spacing w:after="0" w:line="240" w:lineRule="auto"/>
              <w:jc w:val="both"/>
              <w:rPr>
                <w:rFonts w:cstheme="minorHAnsi"/>
                <w:bCs/>
                <w:sz w:val="20"/>
                <w:szCs w:val="20"/>
              </w:rPr>
            </w:pPr>
            <w:r w:rsidRPr="0071319F">
              <w:rPr>
                <w:rFonts w:cstheme="minorHAnsi"/>
                <w:bCs/>
                <w:sz w:val="20"/>
                <w:szCs w:val="20"/>
              </w:rPr>
              <w:t>Grafika zintegrowana z procesorem powinna umożliwiać pracę min. dwumonitorową, współdzielona i dynamicznie przydzielana pamięć z RAM</w:t>
            </w:r>
            <w:r>
              <w:rPr>
                <w:rFonts w:cstheme="minorHAnsi"/>
                <w:bCs/>
                <w:sz w:val="20"/>
                <w:szCs w:val="20"/>
              </w:rPr>
              <w:t xml:space="preserve">. </w:t>
            </w:r>
            <w:r w:rsidRPr="0071319F">
              <w:rPr>
                <w:rFonts w:cstheme="minorHAnsi"/>
                <w:bCs/>
                <w:sz w:val="20"/>
                <w:szCs w:val="20"/>
              </w:rPr>
              <w:t xml:space="preserve">Karta osiągająca w teście PC Mark 10 Digital Content </w:t>
            </w:r>
            <w:proofErr w:type="spellStart"/>
            <w:r w:rsidRPr="0071319F">
              <w:rPr>
                <w:rFonts w:cstheme="minorHAnsi"/>
                <w:bCs/>
                <w:sz w:val="20"/>
                <w:szCs w:val="20"/>
              </w:rPr>
              <w:t>Creation</w:t>
            </w:r>
            <w:proofErr w:type="spellEnd"/>
            <w:r w:rsidRPr="0071319F">
              <w:rPr>
                <w:rFonts w:cstheme="minorHAnsi"/>
                <w:bCs/>
                <w:sz w:val="20"/>
                <w:szCs w:val="20"/>
              </w:rPr>
              <w:t xml:space="preserve"> wynik min. 3000 punktów – </w:t>
            </w:r>
            <w:r w:rsidRPr="00063EB6">
              <w:rPr>
                <w:rFonts w:cstheme="minorHAnsi"/>
                <w:bCs/>
                <w:color w:val="FF0000"/>
                <w:sz w:val="20"/>
                <w:szCs w:val="20"/>
                <w:u w:val="single"/>
              </w:rPr>
              <w:t>wynik załączyć do oferty.</w:t>
            </w:r>
          </w:p>
        </w:tc>
      </w:tr>
      <w:tr w:rsidR="00E152D5" w:rsidRPr="00503DB7" w14:paraId="088269F7" w14:textId="77777777" w:rsidTr="005C776F">
        <w:tc>
          <w:tcPr>
            <w:tcW w:w="1484" w:type="pct"/>
            <w:tcBorders>
              <w:top w:val="single" w:sz="4" w:space="0" w:color="auto"/>
              <w:left w:val="single" w:sz="4" w:space="0" w:color="auto"/>
              <w:bottom w:val="single" w:sz="4" w:space="0" w:color="auto"/>
              <w:right w:val="single" w:sz="4" w:space="0" w:color="auto"/>
            </w:tcBorders>
            <w:shd w:val="clear" w:color="auto" w:fill="auto"/>
          </w:tcPr>
          <w:p w14:paraId="750FDC5E" w14:textId="77777777" w:rsidR="00E152D5" w:rsidRPr="00503DB7" w:rsidRDefault="00E152D5" w:rsidP="00CA390A">
            <w:pPr>
              <w:spacing w:after="0" w:line="240" w:lineRule="auto"/>
              <w:jc w:val="both"/>
              <w:rPr>
                <w:rFonts w:cstheme="minorHAnsi"/>
                <w:bCs/>
                <w:sz w:val="20"/>
                <w:szCs w:val="20"/>
              </w:rPr>
            </w:pPr>
            <w:r w:rsidRPr="00503DB7">
              <w:rPr>
                <w:rFonts w:cstheme="minorHAnsi"/>
                <w:bCs/>
                <w:sz w:val="20"/>
                <w:szCs w:val="20"/>
              </w:rPr>
              <w:t>Matryca</w:t>
            </w:r>
          </w:p>
        </w:tc>
        <w:tc>
          <w:tcPr>
            <w:tcW w:w="3516" w:type="pct"/>
            <w:tcBorders>
              <w:top w:val="single" w:sz="4" w:space="0" w:color="auto"/>
              <w:left w:val="single" w:sz="4" w:space="0" w:color="auto"/>
              <w:bottom w:val="single" w:sz="4" w:space="0" w:color="auto"/>
              <w:right w:val="single" w:sz="4" w:space="0" w:color="auto"/>
            </w:tcBorders>
          </w:tcPr>
          <w:p w14:paraId="03770834" w14:textId="5CA4C36D" w:rsidR="00E152D5" w:rsidRPr="00503DB7" w:rsidRDefault="0071319F" w:rsidP="0071319F">
            <w:pPr>
              <w:spacing w:after="0" w:line="240" w:lineRule="auto"/>
              <w:jc w:val="both"/>
              <w:rPr>
                <w:rFonts w:cstheme="minorHAnsi"/>
                <w:bCs/>
                <w:sz w:val="20"/>
                <w:szCs w:val="20"/>
              </w:rPr>
            </w:pPr>
            <w:r w:rsidRPr="0071319F">
              <w:rPr>
                <w:rFonts w:cstheme="minorHAnsi"/>
                <w:bCs/>
                <w:sz w:val="20"/>
                <w:szCs w:val="20"/>
              </w:rPr>
              <w:t>Rozmiar matrycy</w:t>
            </w:r>
            <w:r w:rsidRPr="0071319F">
              <w:rPr>
                <w:rFonts w:cstheme="minorHAnsi"/>
                <w:bCs/>
                <w:sz w:val="20"/>
                <w:szCs w:val="20"/>
              </w:rPr>
              <w:tab/>
              <w:t>min.</w:t>
            </w:r>
            <w:r>
              <w:rPr>
                <w:rFonts w:cstheme="minorHAnsi"/>
                <w:bCs/>
                <w:sz w:val="20"/>
                <w:szCs w:val="20"/>
              </w:rPr>
              <w:t xml:space="preserve"> </w:t>
            </w:r>
            <w:r w:rsidRPr="0071319F">
              <w:rPr>
                <w:rFonts w:cstheme="minorHAnsi"/>
                <w:bCs/>
                <w:sz w:val="20"/>
                <w:szCs w:val="20"/>
              </w:rPr>
              <w:t>23.</w:t>
            </w:r>
            <w:r w:rsidR="005C527D">
              <w:rPr>
                <w:rFonts w:cstheme="minorHAnsi"/>
                <w:bCs/>
                <w:sz w:val="20"/>
                <w:szCs w:val="20"/>
              </w:rPr>
              <w:t>5”</w:t>
            </w:r>
            <w:r>
              <w:rPr>
                <w:rFonts w:cstheme="minorHAnsi"/>
                <w:bCs/>
                <w:sz w:val="20"/>
                <w:szCs w:val="20"/>
              </w:rPr>
              <w:t>, r</w:t>
            </w:r>
            <w:r w:rsidRPr="0071319F">
              <w:rPr>
                <w:rFonts w:cstheme="minorHAnsi"/>
                <w:bCs/>
                <w:sz w:val="20"/>
                <w:szCs w:val="20"/>
              </w:rPr>
              <w:t>ozdzielczość</w:t>
            </w:r>
            <w:r>
              <w:rPr>
                <w:rFonts w:cstheme="minorHAnsi"/>
                <w:bCs/>
                <w:sz w:val="20"/>
                <w:szCs w:val="20"/>
              </w:rPr>
              <w:t xml:space="preserve"> minimalna</w:t>
            </w:r>
            <w:r w:rsidRPr="0071319F">
              <w:rPr>
                <w:rFonts w:cstheme="minorHAnsi"/>
                <w:bCs/>
                <w:sz w:val="20"/>
                <w:szCs w:val="20"/>
              </w:rPr>
              <w:t xml:space="preserve"> 1920x1080</w:t>
            </w:r>
            <w:r>
              <w:rPr>
                <w:rFonts w:cstheme="minorHAnsi"/>
                <w:bCs/>
                <w:sz w:val="20"/>
                <w:szCs w:val="20"/>
              </w:rPr>
              <w:t>, j</w:t>
            </w:r>
            <w:r w:rsidRPr="0071319F">
              <w:rPr>
                <w:rFonts w:cstheme="minorHAnsi"/>
                <w:bCs/>
                <w:sz w:val="20"/>
                <w:szCs w:val="20"/>
              </w:rPr>
              <w:t>asność typowa</w:t>
            </w:r>
            <w:r w:rsidRPr="0071319F">
              <w:rPr>
                <w:rFonts w:cstheme="minorHAnsi"/>
                <w:bCs/>
                <w:sz w:val="20"/>
                <w:szCs w:val="20"/>
              </w:rPr>
              <w:tab/>
              <w:t xml:space="preserve">min. 250 cd/m² </w:t>
            </w:r>
            <w:r>
              <w:rPr>
                <w:rFonts w:cstheme="minorHAnsi"/>
                <w:bCs/>
                <w:sz w:val="20"/>
                <w:szCs w:val="20"/>
              </w:rPr>
              <w:t>, r</w:t>
            </w:r>
            <w:r w:rsidRPr="0071319F">
              <w:rPr>
                <w:rFonts w:cstheme="minorHAnsi"/>
                <w:bCs/>
                <w:sz w:val="20"/>
                <w:szCs w:val="20"/>
              </w:rPr>
              <w:t>odzaj</w:t>
            </w:r>
            <w:r w:rsidR="00DD67E7">
              <w:rPr>
                <w:rFonts w:cstheme="minorHAnsi"/>
                <w:bCs/>
                <w:sz w:val="20"/>
                <w:szCs w:val="20"/>
              </w:rPr>
              <w:t xml:space="preserve">: </w:t>
            </w:r>
            <w:r>
              <w:rPr>
                <w:rFonts w:cstheme="minorHAnsi"/>
                <w:bCs/>
                <w:sz w:val="20"/>
                <w:szCs w:val="20"/>
              </w:rPr>
              <w:t>m</w:t>
            </w:r>
            <w:r w:rsidRPr="0071319F">
              <w:rPr>
                <w:rFonts w:cstheme="minorHAnsi"/>
                <w:bCs/>
                <w:sz w:val="20"/>
                <w:szCs w:val="20"/>
              </w:rPr>
              <w:t>atowa IPS</w:t>
            </w:r>
            <w:r w:rsidR="00486872">
              <w:rPr>
                <w:rFonts w:cstheme="minorHAnsi"/>
                <w:bCs/>
                <w:sz w:val="20"/>
                <w:szCs w:val="20"/>
              </w:rPr>
              <w:t>.</w:t>
            </w:r>
          </w:p>
        </w:tc>
      </w:tr>
      <w:tr w:rsidR="00610795" w:rsidRPr="00503DB7" w14:paraId="12E21528" w14:textId="77777777" w:rsidTr="005C776F">
        <w:tc>
          <w:tcPr>
            <w:tcW w:w="1484" w:type="pct"/>
            <w:tcBorders>
              <w:top w:val="single" w:sz="4" w:space="0" w:color="auto"/>
              <w:left w:val="single" w:sz="4" w:space="0" w:color="auto"/>
              <w:bottom w:val="single" w:sz="4" w:space="0" w:color="auto"/>
              <w:right w:val="single" w:sz="4" w:space="0" w:color="auto"/>
            </w:tcBorders>
            <w:shd w:val="clear" w:color="auto" w:fill="auto"/>
          </w:tcPr>
          <w:p w14:paraId="0E27EF9E" w14:textId="0399ECE1" w:rsidR="00610795" w:rsidRPr="00503DB7" w:rsidRDefault="00610795" w:rsidP="00610795">
            <w:pPr>
              <w:spacing w:after="0" w:line="240" w:lineRule="auto"/>
              <w:jc w:val="both"/>
              <w:rPr>
                <w:rFonts w:cstheme="minorHAnsi"/>
                <w:bCs/>
                <w:sz w:val="20"/>
                <w:szCs w:val="20"/>
              </w:rPr>
            </w:pPr>
            <w:r w:rsidRPr="00503DB7">
              <w:rPr>
                <w:rFonts w:cstheme="minorHAnsi"/>
                <w:bCs/>
                <w:sz w:val="20"/>
                <w:szCs w:val="20"/>
              </w:rPr>
              <w:t>Obudowa</w:t>
            </w:r>
          </w:p>
        </w:tc>
        <w:tc>
          <w:tcPr>
            <w:tcW w:w="3516" w:type="pct"/>
            <w:tcBorders>
              <w:top w:val="single" w:sz="4" w:space="0" w:color="auto"/>
              <w:left w:val="single" w:sz="4" w:space="0" w:color="auto"/>
              <w:bottom w:val="single" w:sz="4" w:space="0" w:color="auto"/>
              <w:right w:val="single" w:sz="4" w:space="0" w:color="auto"/>
            </w:tcBorders>
          </w:tcPr>
          <w:p w14:paraId="467BB52B" w14:textId="689FA986" w:rsidR="00610795" w:rsidRPr="00C33A7B" w:rsidRDefault="00610795" w:rsidP="00610795">
            <w:pPr>
              <w:spacing w:after="0" w:line="240" w:lineRule="auto"/>
              <w:jc w:val="both"/>
              <w:rPr>
                <w:rFonts w:cstheme="minorHAnsi"/>
                <w:bCs/>
                <w:sz w:val="20"/>
                <w:szCs w:val="20"/>
              </w:rPr>
            </w:pPr>
            <w:r w:rsidRPr="009771C7">
              <w:rPr>
                <w:rFonts w:cstheme="minorHAnsi"/>
                <w:bCs/>
                <w:sz w:val="20"/>
              </w:rPr>
              <w:t xml:space="preserve">Typu </w:t>
            </w:r>
            <w:proofErr w:type="spellStart"/>
            <w:r w:rsidRPr="009771C7">
              <w:rPr>
                <w:rFonts w:cstheme="minorHAnsi"/>
                <w:bCs/>
                <w:sz w:val="20"/>
              </w:rPr>
              <w:t>All</w:t>
            </w:r>
            <w:proofErr w:type="spellEnd"/>
            <w:r w:rsidRPr="009771C7">
              <w:rPr>
                <w:rFonts w:cstheme="minorHAnsi"/>
                <w:bCs/>
                <w:sz w:val="20"/>
              </w:rPr>
              <w:t>-in-One zintegrowana z monitorem min. 2</w:t>
            </w:r>
            <w:r>
              <w:rPr>
                <w:rFonts w:cstheme="minorHAnsi"/>
                <w:bCs/>
                <w:sz w:val="20"/>
              </w:rPr>
              <w:t>3</w:t>
            </w:r>
            <w:r w:rsidRPr="009771C7">
              <w:rPr>
                <w:rFonts w:cstheme="minorHAnsi"/>
                <w:bCs/>
                <w:sz w:val="20"/>
              </w:rPr>
              <w:t>.</w:t>
            </w:r>
            <w:r>
              <w:rPr>
                <w:rFonts w:cstheme="minorHAnsi"/>
                <w:bCs/>
                <w:sz w:val="20"/>
              </w:rPr>
              <w:t>0”</w:t>
            </w:r>
            <w:r w:rsidRPr="009771C7">
              <w:rPr>
                <w:rFonts w:cstheme="minorHAnsi"/>
                <w:bCs/>
                <w:sz w:val="20"/>
              </w:rPr>
              <w:t>. Obudowa musi umożliwiać zastosowanie zabezpieczenia fizycznego w postaci linki metalowej lub kłódki (oczko w obudowie do założenia kłódki). Komputer musi posiadać możliwość zainstalowania na ścianie przy wykorzystaniu ściennego systemu montażowego VESA 100</w:t>
            </w:r>
            <w:r>
              <w:rPr>
                <w:rFonts w:cstheme="minorHAnsi"/>
                <w:bCs/>
                <w:sz w:val="20"/>
              </w:rPr>
              <w:t xml:space="preserve">. </w:t>
            </w:r>
            <w:r w:rsidRPr="009771C7">
              <w:rPr>
                <w:rFonts w:cstheme="minorHAnsi"/>
                <w:bCs/>
                <w:sz w:val="20"/>
              </w:rPr>
              <w:t>Zasilacz o mocy min. 1</w:t>
            </w:r>
            <w:r>
              <w:rPr>
                <w:rFonts w:cstheme="minorHAnsi"/>
                <w:bCs/>
                <w:sz w:val="20"/>
              </w:rPr>
              <w:t>2</w:t>
            </w:r>
            <w:r w:rsidRPr="009771C7">
              <w:rPr>
                <w:rFonts w:cstheme="minorHAnsi"/>
                <w:bCs/>
                <w:sz w:val="20"/>
              </w:rPr>
              <w:t xml:space="preserve">0W o efektywności min. 85% przy obciążeniu zasilacza na poziomie 50% oraz o efektywności min. 82% przy obciążeniu zasilacza na poziomie 100%, Wbudowany w obudowie system diagnostyczny, służący do sygnalizowania i diagnozowania problemów z komputerem i jego komponentami, w szczególności: uszkodzenia lub braku pamięci RAM, uszkodzenia płyty głównej, awarii procesora. System musi zapisywać logi zdarzeń w BIOS. System diagnostyczny nie może wykorzystywać minimalnej ilości wolnych slotów wymaganych w specyfikacji. Każdy komputer musi być oznaczony niepowtarzalnym numerem seryjnym umieszonym na obudowie, oraz </w:t>
            </w:r>
            <w:r w:rsidRPr="009771C7">
              <w:rPr>
                <w:rFonts w:cstheme="minorHAnsi"/>
                <w:bCs/>
                <w:sz w:val="20"/>
              </w:rPr>
              <w:lastRenderedPageBreak/>
              <w:t>wpisanym na stałe w BIOS.</w:t>
            </w:r>
            <w:r>
              <w:rPr>
                <w:rFonts w:cstheme="minorHAnsi"/>
                <w:bCs/>
                <w:sz w:val="20"/>
              </w:rPr>
              <w:t xml:space="preserve"> </w:t>
            </w:r>
            <w:r w:rsidRPr="009771C7">
              <w:rPr>
                <w:rFonts w:cstheme="minorHAnsi"/>
                <w:bCs/>
                <w:sz w:val="20"/>
              </w:rPr>
              <w:t xml:space="preserve">Podstawa jednostki typu </w:t>
            </w:r>
            <w:proofErr w:type="spellStart"/>
            <w:r w:rsidRPr="009771C7">
              <w:rPr>
                <w:rFonts w:cstheme="minorHAnsi"/>
                <w:bCs/>
                <w:sz w:val="20"/>
              </w:rPr>
              <w:t>All</w:t>
            </w:r>
            <w:proofErr w:type="spellEnd"/>
            <w:r w:rsidRPr="009771C7">
              <w:rPr>
                <w:rFonts w:cstheme="minorHAnsi"/>
                <w:bCs/>
                <w:sz w:val="20"/>
              </w:rPr>
              <w:t xml:space="preserve"> – in – One musi umożliwiać:</w:t>
            </w:r>
            <w:r>
              <w:rPr>
                <w:rFonts w:cstheme="minorHAnsi"/>
                <w:bCs/>
                <w:sz w:val="20"/>
              </w:rPr>
              <w:t xml:space="preserve"> r</w:t>
            </w:r>
            <w:r w:rsidRPr="009771C7">
              <w:rPr>
                <w:rFonts w:cstheme="minorHAnsi"/>
                <w:bCs/>
                <w:sz w:val="20"/>
              </w:rPr>
              <w:t>egulację pochyłu pionowego</w:t>
            </w:r>
            <w:r>
              <w:rPr>
                <w:rFonts w:cstheme="minorHAnsi"/>
                <w:bCs/>
                <w:sz w:val="20"/>
              </w:rPr>
              <w:t xml:space="preserve"> oraz r</w:t>
            </w:r>
            <w:r w:rsidRPr="009771C7">
              <w:rPr>
                <w:rFonts w:cstheme="minorHAnsi"/>
                <w:bCs/>
                <w:sz w:val="20"/>
              </w:rPr>
              <w:t>egulację wysokości</w:t>
            </w:r>
            <w:r>
              <w:rPr>
                <w:rFonts w:cstheme="minorHAnsi"/>
                <w:bCs/>
                <w:sz w:val="20"/>
              </w:rPr>
              <w:t>.</w:t>
            </w:r>
          </w:p>
        </w:tc>
      </w:tr>
      <w:tr w:rsidR="00610795" w:rsidRPr="00503DB7" w14:paraId="13C57990" w14:textId="77777777" w:rsidTr="00366B67">
        <w:tc>
          <w:tcPr>
            <w:tcW w:w="1484" w:type="pct"/>
            <w:tcBorders>
              <w:top w:val="single" w:sz="4" w:space="0" w:color="auto"/>
              <w:left w:val="single" w:sz="4" w:space="0" w:color="auto"/>
              <w:bottom w:val="single" w:sz="4" w:space="0" w:color="auto"/>
              <w:right w:val="single" w:sz="4" w:space="0" w:color="auto"/>
            </w:tcBorders>
            <w:shd w:val="clear" w:color="auto" w:fill="auto"/>
          </w:tcPr>
          <w:p w14:paraId="077CEDAD" w14:textId="4C15FE02" w:rsidR="00610795" w:rsidRPr="00503DB7" w:rsidRDefault="00610795" w:rsidP="00610795">
            <w:pPr>
              <w:spacing w:after="0" w:line="240" w:lineRule="auto"/>
              <w:jc w:val="both"/>
              <w:rPr>
                <w:rFonts w:cstheme="minorHAnsi"/>
                <w:bCs/>
                <w:sz w:val="20"/>
                <w:szCs w:val="20"/>
              </w:rPr>
            </w:pPr>
            <w:r w:rsidRPr="00503DB7">
              <w:rPr>
                <w:rFonts w:cstheme="minorHAnsi"/>
                <w:bCs/>
                <w:sz w:val="20"/>
                <w:szCs w:val="20"/>
              </w:rPr>
              <w:lastRenderedPageBreak/>
              <w:t>Zdalne zarządzanie</w:t>
            </w:r>
          </w:p>
        </w:tc>
        <w:tc>
          <w:tcPr>
            <w:tcW w:w="3516" w:type="pct"/>
            <w:tcBorders>
              <w:top w:val="single" w:sz="4" w:space="0" w:color="auto"/>
              <w:left w:val="single" w:sz="4" w:space="0" w:color="auto"/>
              <w:bottom w:val="single" w:sz="4" w:space="0" w:color="auto"/>
              <w:right w:val="single" w:sz="4" w:space="0" w:color="auto"/>
            </w:tcBorders>
          </w:tcPr>
          <w:p w14:paraId="127E8B73" w14:textId="77777777" w:rsidR="00610795" w:rsidRDefault="00610795" w:rsidP="00610795">
            <w:pPr>
              <w:spacing w:after="0" w:line="240" w:lineRule="auto"/>
              <w:jc w:val="both"/>
              <w:rPr>
                <w:rFonts w:cstheme="minorHAnsi"/>
                <w:bCs/>
                <w:sz w:val="20"/>
                <w:szCs w:val="20"/>
              </w:rPr>
            </w:pPr>
            <w:r w:rsidRPr="00503DB7">
              <w:rPr>
                <w:rFonts w:cstheme="minorHAnsi"/>
                <w:bCs/>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 min.:</w:t>
            </w:r>
          </w:p>
          <w:p w14:paraId="50728DBC" w14:textId="77777777" w:rsidR="00610795" w:rsidRDefault="00610795" w:rsidP="00610795">
            <w:pPr>
              <w:pStyle w:val="Akapitzlist"/>
              <w:numPr>
                <w:ilvl w:val="0"/>
                <w:numId w:val="8"/>
              </w:numPr>
              <w:spacing w:after="0" w:line="240" w:lineRule="auto"/>
              <w:jc w:val="both"/>
              <w:rPr>
                <w:rFonts w:cstheme="minorHAnsi"/>
                <w:bCs/>
                <w:sz w:val="20"/>
                <w:szCs w:val="20"/>
              </w:rPr>
            </w:pPr>
            <w:r w:rsidRPr="00F375CB">
              <w:rPr>
                <w:rFonts w:cstheme="minorHAnsi"/>
                <w:bCs/>
                <w:sz w:val="20"/>
                <w:szCs w:val="20"/>
              </w:rPr>
              <w:t xml:space="preserve">Monitorowanie konfiguracji komponentów komputera - CPU, Pamięć, HDD wersja BIOS płyty głównej; </w:t>
            </w:r>
          </w:p>
          <w:p w14:paraId="3D4632C8" w14:textId="77777777" w:rsidR="00610795" w:rsidRDefault="00610795" w:rsidP="00610795">
            <w:pPr>
              <w:pStyle w:val="Akapitzlist"/>
              <w:numPr>
                <w:ilvl w:val="0"/>
                <w:numId w:val="8"/>
              </w:numPr>
              <w:spacing w:after="0" w:line="240" w:lineRule="auto"/>
              <w:jc w:val="both"/>
              <w:rPr>
                <w:rFonts w:cstheme="minorHAnsi"/>
                <w:bCs/>
                <w:sz w:val="20"/>
                <w:szCs w:val="20"/>
              </w:rPr>
            </w:pPr>
            <w:r w:rsidRPr="00F375CB">
              <w:rPr>
                <w:rFonts w:cstheme="minorHAnsi"/>
                <w:bCs/>
                <w:sz w:val="20"/>
                <w:szCs w:val="20"/>
              </w:rPr>
              <w:t>Zdalną konfigurację ustawień BIOS,</w:t>
            </w:r>
          </w:p>
          <w:p w14:paraId="2CB1FDC5" w14:textId="77777777" w:rsidR="00610795" w:rsidRDefault="00610795" w:rsidP="00610795">
            <w:pPr>
              <w:pStyle w:val="Akapitzlist"/>
              <w:numPr>
                <w:ilvl w:val="0"/>
                <w:numId w:val="8"/>
              </w:numPr>
              <w:spacing w:after="0" w:line="240" w:lineRule="auto"/>
              <w:jc w:val="both"/>
              <w:rPr>
                <w:rFonts w:cstheme="minorHAnsi"/>
                <w:bCs/>
                <w:sz w:val="20"/>
                <w:szCs w:val="20"/>
              </w:rPr>
            </w:pPr>
            <w:r w:rsidRPr="00F375CB">
              <w:rPr>
                <w:rFonts w:cstheme="minorHAnsi"/>
                <w:bCs/>
                <w:sz w:val="20"/>
                <w:szCs w:val="20"/>
              </w:rPr>
              <w:t>Zdalne przejęcie konsoli tekstowej systemu, przekierowanie procesu ładowania systemu operacyjnego z wirtualnego CD ROM lub FDD z serwera zarządzającego;</w:t>
            </w:r>
          </w:p>
          <w:p w14:paraId="0F6794D5" w14:textId="0B2F3286" w:rsidR="00610795" w:rsidRPr="00F375CB" w:rsidRDefault="00610795" w:rsidP="00610795">
            <w:pPr>
              <w:pStyle w:val="Akapitzlist"/>
              <w:numPr>
                <w:ilvl w:val="0"/>
                <w:numId w:val="8"/>
              </w:numPr>
              <w:spacing w:after="0" w:line="240" w:lineRule="auto"/>
              <w:jc w:val="both"/>
              <w:rPr>
                <w:rFonts w:cstheme="minorHAnsi"/>
                <w:bCs/>
                <w:sz w:val="20"/>
                <w:szCs w:val="20"/>
              </w:rPr>
            </w:pPr>
            <w:r w:rsidRPr="00F375CB">
              <w:rPr>
                <w:rFonts w:cstheme="minorHAnsi"/>
                <w:bCs/>
                <w:sz w:val="20"/>
                <w:szCs w:val="20"/>
              </w:rPr>
              <w:t>Zapis i przechowywanie dodatkowych informacji o wersji zainstalowanego oprogramowania i zdalny odczyt tych informacji (wersja, zainstalowane uaktualnienia, sygnatury wirusów, itp.) z wbudowanej pamięci nieulotnej.</w:t>
            </w:r>
          </w:p>
        </w:tc>
      </w:tr>
      <w:tr w:rsidR="00610795" w:rsidRPr="00503DB7" w14:paraId="14172F52" w14:textId="77777777" w:rsidTr="000865F1">
        <w:trPr>
          <w:trHeight w:val="3486"/>
        </w:trPr>
        <w:tc>
          <w:tcPr>
            <w:tcW w:w="1484" w:type="pct"/>
            <w:tcBorders>
              <w:top w:val="single" w:sz="4" w:space="0" w:color="auto"/>
              <w:left w:val="single" w:sz="4" w:space="0" w:color="auto"/>
              <w:bottom w:val="single" w:sz="4" w:space="0" w:color="auto"/>
              <w:right w:val="single" w:sz="4" w:space="0" w:color="auto"/>
            </w:tcBorders>
            <w:shd w:val="clear" w:color="auto" w:fill="auto"/>
          </w:tcPr>
          <w:p w14:paraId="19D5360C" w14:textId="766C3C4E" w:rsidR="00610795" w:rsidRPr="00503DB7" w:rsidRDefault="00610795" w:rsidP="00610795">
            <w:pPr>
              <w:spacing w:after="0" w:line="240" w:lineRule="auto"/>
              <w:jc w:val="both"/>
              <w:rPr>
                <w:rFonts w:cstheme="minorHAnsi"/>
                <w:bCs/>
                <w:sz w:val="20"/>
                <w:szCs w:val="20"/>
              </w:rPr>
            </w:pPr>
            <w:r w:rsidRPr="00503DB7">
              <w:rPr>
                <w:rFonts w:cstheme="minorHAnsi"/>
                <w:bCs/>
                <w:sz w:val="20"/>
                <w:szCs w:val="20"/>
              </w:rPr>
              <w:t>Bezpieczeństwo</w:t>
            </w:r>
          </w:p>
        </w:tc>
        <w:tc>
          <w:tcPr>
            <w:tcW w:w="3516" w:type="pct"/>
            <w:tcBorders>
              <w:top w:val="single" w:sz="4" w:space="0" w:color="auto"/>
              <w:left w:val="single" w:sz="4" w:space="0" w:color="auto"/>
              <w:bottom w:val="single" w:sz="4" w:space="0" w:color="auto"/>
              <w:right w:val="single" w:sz="4" w:space="0" w:color="auto"/>
            </w:tcBorders>
          </w:tcPr>
          <w:p w14:paraId="23872EB2" w14:textId="7C0151F0" w:rsidR="00610795" w:rsidRPr="00004990" w:rsidRDefault="00610795" w:rsidP="00610795">
            <w:pPr>
              <w:jc w:val="both"/>
              <w:rPr>
                <w:rFonts w:cstheme="minorHAnsi"/>
                <w:bCs/>
                <w:sz w:val="20"/>
              </w:rPr>
            </w:pPr>
            <w:r w:rsidRPr="009771C7">
              <w:rPr>
                <w:rFonts w:cstheme="minorHAnsi"/>
                <w:bCs/>
                <w:sz w:val="20"/>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r>
              <w:rPr>
                <w:rFonts w:cstheme="minorHAnsi"/>
                <w:bCs/>
                <w:sz w:val="20"/>
              </w:rPr>
              <w:t xml:space="preserve">. </w:t>
            </w:r>
            <w:r w:rsidRPr="009771C7">
              <w:rPr>
                <w:rFonts w:cstheme="minorHAnsi"/>
                <w:bCs/>
                <w:sz w:val="20"/>
              </w:rPr>
              <w:t xml:space="preserve">Zaimplementowany w BIOS system diagnostyczny z graficznym interfejsem użytkownika dostępny z poziomu BIOS lub szybkiego menu </w:t>
            </w:r>
            <w:proofErr w:type="spellStart"/>
            <w:r w:rsidRPr="009771C7">
              <w:rPr>
                <w:rFonts w:cstheme="minorHAnsi"/>
                <w:bCs/>
                <w:sz w:val="20"/>
              </w:rPr>
              <w:t>boot’owania</w:t>
            </w:r>
            <w:proofErr w:type="spellEnd"/>
            <w:r w:rsidRPr="009771C7">
              <w:rPr>
                <w:rFonts w:cstheme="minorHAnsi"/>
                <w:bCs/>
                <w:sz w:val="20"/>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9771C7">
              <w:rPr>
                <w:rFonts w:cstheme="minorHAnsi"/>
                <w:bCs/>
                <w:sz w:val="20"/>
              </w:rPr>
              <w:t>internetu</w:t>
            </w:r>
            <w:proofErr w:type="spellEnd"/>
            <w:r w:rsidRPr="009771C7">
              <w:rPr>
                <w:rFonts w:cstheme="minorHAnsi"/>
                <w:bCs/>
                <w:sz w:val="20"/>
              </w:rPr>
              <w:t xml:space="preserve">. Nie dopuszcza się stosowania wewnętrznych i zewnętrznych urządzeń w celu uzyskania funkcjonalności systemu diagnostycznego. </w:t>
            </w:r>
            <w:r>
              <w:rPr>
                <w:rFonts w:cstheme="minorHAnsi"/>
                <w:bCs/>
                <w:sz w:val="20"/>
              </w:rPr>
              <w:t xml:space="preserve"> </w:t>
            </w:r>
            <w:r w:rsidRPr="009771C7">
              <w:rPr>
                <w:rFonts w:cstheme="minorHAnsi"/>
                <w:bCs/>
                <w:sz w:val="20"/>
              </w:rPr>
              <w:t>Czujnik otwarcia obudowy, musi zbierać zdarzenia i zapisywać je w BIOS</w:t>
            </w:r>
            <w:r>
              <w:rPr>
                <w:rFonts w:cstheme="minorHAnsi"/>
                <w:bCs/>
                <w:sz w:val="20"/>
              </w:rPr>
              <w:t>.</w:t>
            </w:r>
          </w:p>
        </w:tc>
      </w:tr>
      <w:tr w:rsidR="00610795" w:rsidRPr="00503DB7" w14:paraId="436006A8" w14:textId="77777777" w:rsidTr="00366B67">
        <w:tc>
          <w:tcPr>
            <w:tcW w:w="1484" w:type="pct"/>
            <w:tcBorders>
              <w:top w:val="single" w:sz="4" w:space="0" w:color="auto"/>
              <w:left w:val="single" w:sz="4" w:space="0" w:color="auto"/>
              <w:bottom w:val="single" w:sz="4" w:space="0" w:color="auto"/>
              <w:right w:val="single" w:sz="4" w:space="0" w:color="auto"/>
            </w:tcBorders>
            <w:shd w:val="clear" w:color="auto" w:fill="auto"/>
          </w:tcPr>
          <w:p w14:paraId="587F094C" w14:textId="7658FDE6" w:rsidR="00610795" w:rsidRPr="00503DB7" w:rsidRDefault="00610795" w:rsidP="00610795">
            <w:pPr>
              <w:spacing w:after="0" w:line="240" w:lineRule="auto"/>
              <w:jc w:val="both"/>
              <w:rPr>
                <w:rFonts w:cstheme="minorHAnsi"/>
                <w:bCs/>
                <w:sz w:val="20"/>
                <w:szCs w:val="20"/>
              </w:rPr>
            </w:pPr>
            <w:r w:rsidRPr="00503DB7">
              <w:rPr>
                <w:rFonts w:cstheme="minorHAnsi"/>
                <w:bCs/>
                <w:sz w:val="20"/>
                <w:szCs w:val="20"/>
              </w:rPr>
              <w:t>Wirtualizacja</w:t>
            </w:r>
          </w:p>
        </w:tc>
        <w:tc>
          <w:tcPr>
            <w:tcW w:w="3516" w:type="pct"/>
            <w:tcBorders>
              <w:top w:val="single" w:sz="4" w:space="0" w:color="auto"/>
              <w:left w:val="single" w:sz="4" w:space="0" w:color="auto"/>
              <w:bottom w:val="single" w:sz="4" w:space="0" w:color="auto"/>
              <w:right w:val="single" w:sz="4" w:space="0" w:color="auto"/>
            </w:tcBorders>
          </w:tcPr>
          <w:p w14:paraId="4B70D9CA" w14:textId="5C8A1BDC" w:rsidR="00610795" w:rsidRPr="00503DB7" w:rsidRDefault="00610795" w:rsidP="00610795">
            <w:pPr>
              <w:spacing w:after="0" w:line="240" w:lineRule="auto"/>
              <w:jc w:val="both"/>
              <w:rPr>
                <w:rFonts w:cstheme="minorHAnsi"/>
                <w:bCs/>
                <w:sz w:val="20"/>
                <w:szCs w:val="20"/>
              </w:rPr>
            </w:pPr>
            <w:r w:rsidRPr="00503DB7">
              <w:rPr>
                <w:rFonts w:cstheme="minorHAnsi"/>
                <w:bCs/>
                <w:sz w:val="20"/>
                <w:szCs w:val="20"/>
              </w:rPr>
              <w:t xml:space="preserve">Sprzętowe wsparcie technologii wirtualizacji realizowane łącznie </w:t>
            </w:r>
            <w:r w:rsidRPr="00503DB7">
              <w:rPr>
                <w:rFonts w:cstheme="minorHAnsi"/>
                <w:bCs/>
                <w:sz w:val="20"/>
                <w:szCs w:val="20"/>
              </w:rPr>
              <w:br/>
              <w:t>w procesorze, chipsecie płyty głównej oraz w BIOS systemu.</w:t>
            </w:r>
          </w:p>
        </w:tc>
      </w:tr>
      <w:tr w:rsidR="00610795" w:rsidRPr="00503DB7" w14:paraId="5BBCF82A" w14:textId="77777777" w:rsidTr="00DB1D6B">
        <w:tc>
          <w:tcPr>
            <w:tcW w:w="1484" w:type="pct"/>
            <w:tcBorders>
              <w:top w:val="single" w:sz="4" w:space="0" w:color="auto"/>
              <w:left w:val="single" w:sz="4" w:space="0" w:color="auto"/>
              <w:bottom w:val="single" w:sz="4" w:space="0" w:color="auto"/>
              <w:right w:val="single" w:sz="4" w:space="0" w:color="auto"/>
            </w:tcBorders>
            <w:shd w:val="clear" w:color="auto" w:fill="auto"/>
          </w:tcPr>
          <w:p w14:paraId="55EC2090" w14:textId="49B874F7" w:rsidR="00610795" w:rsidRPr="00503DB7" w:rsidRDefault="00610795" w:rsidP="00610795">
            <w:pPr>
              <w:spacing w:after="0" w:line="240" w:lineRule="auto"/>
              <w:jc w:val="both"/>
              <w:rPr>
                <w:rFonts w:cstheme="minorHAnsi"/>
                <w:bCs/>
                <w:sz w:val="20"/>
                <w:szCs w:val="20"/>
              </w:rPr>
            </w:pPr>
            <w:r w:rsidRPr="00503DB7">
              <w:rPr>
                <w:rFonts w:cstheme="minorHAnsi"/>
                <w:bCs/>
                <w:sz w:val="20"/>
                <w:szCs w:val="20"/>
              </w:rPr>
              <w:t>BIOS</w:t>
            </w:r>
          </w:p>
        </w:tc>
        <w:tc>
          <w:tcPr>
            <w:tcW w:w="3516" w:type="pct"/>
            <w:tcBorders>
              <w:top w:val="single" w:sz="4" w:space="0" w:color="auto"/>
              <w:left w:val="single" w:sz="4" w:space="0" w:color="auto"/>
              <w:bottom w:val="single" w:sz="4" w:space="0" w:color="auto"/>
              <w:right w:val="single" w:sz="4" w:space="0" w:color="auto"/>
            </w:tcBorders>
          </w:tcPr>
          <w:p w14:paraId="74DE9B1F" w14:textId="77777777" w:rsidR="00610795" w:rsidRPr="009771C7" w:rsidRDefault="00610795" w:rsidP="00610795">
            <w:pPr>
              <w:spacing w:after="0"/>
              <w:jc w:val="both"/>
              <w:rPr>
                <w:rFonts w:cstheme="minorHAnsi"/>
                <w:bCs/>
                <w:sz w:val="20"/>
              </w:rPr>
            </w:pPr>
            <w:r w:rsidRPr="009771C7">
              <w:rPr>
                <w:rFonts w:cstheme="minorHAnsi"/>
                <w:bCs/>
                <w:sz w:val="20"/>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9771C7">
              <w:rPr>
                <w:rFonts w:cstheme="minorHAnsi"/>
                <w:bCs/>
                <w:sz w:val="20"/>
              </w:rPr>
              <w:t>wł</w:t>
            </w:r>
            <w:proofErr w:type="spellEnd"/>
            <w:r w:rsidRPr="009771C7">
              <w:rPr>
                <w:rFonts w:cstheme="minorHAnsi"/>
                <w:bCs/>
                <w:sz w:val="20"/>
              </w:rPr>
              <w:t>/wy funkcji bez używania klawiatury).</w:t>
            </w:r>
          </w:p>
          <w:p w14:paraId="62612EB6" w14:textId="4875378C" w:rsidR="00610795" w:rsidRDefault="00610795" w:rsidP="00610795">
            <w:pPr>
              <w:spacing w:after="0"/>
              <w:jc w:val="both"/>
              <w:rPr>
                <w:rFonts w:cstheme="minorHAnsi"/>
                <w:bCs/>
                <w:sz w:val="20"/>
              </w:rPr>
            </w:pPr>
            <w:r w:rsidRPr="009771C7">
              <w:rPr>
                <w:rFonts w:cstheme="minorHAnsi"/>
                <w:bCs/>
                <w:sz w:val="20"/>
              </w:rPr>
              <w:t>Informacje dostępne z poziomu BIOS na potrzeby inwentaryzacji:</w:t>
            </w:r>
            <w:r>
              <w:rPr>
                <w:rFonts w:cstheme="minorHAnsi"/>
                <w:bCs/>
                <w:sz w:val="20"/>
              </w:rPr>
              <w:t xml:space="preserve"> </w:t>
            </w:r>
            <w:r w:rsidRPr="009771C7">
              <w:rPr>
                <w:rFonts w:cstheme="minorHAnsi"/>
                <w:bCs/>
                <w:sz w:val="20"/>
              </w:rPr>
              <w:t>wersja BIOS, nr seryjny, data produkcji komputera, pamięć RAM (taktowanie, wielkość, obsadzenie kości w slotach, procesor (typ, nazwa, typowa prędkość, minimalna, maksymalna, cache L2 i L3) , pojemności zainstalowanego lub zainstalowanych dysków twardych MAC adres zintegrowanej karty sieciowej, zintegrowany układ graficzny, kontroler audio.</w:t>
            </w:r>
            <w:r>
              <w:rPr>
                <w:rFonts w:cstheme="minorHAnsi"/>
                <w:bCs/>
                <w:sz w:val="20"/>
              </w:rPr>
              <w:t xml:space="preserve"> </w:t>
            </w:r>
            <w:r w:rsidRPr="009771C7">
              <w:rPr>
                <w:rFonts w:cstheme="minorHAnsi"/>
                <w:bCs/>
                <w:sz w:val="20"/>
              </w:rPr>
              <w:t>Informacje dostępne w samym menu BIOS bez stosowania dodatkowego oprogramowania jak i wbudowanego systemu diagnostycznego.</w:t>
            </w:r>
            <w:r>
              <w:rPr>
                <w:rFonts w:cstheme="minorHAnsi"/>
                <w:bCs/>
                <w:sz w:val="20"/>
              </w:rPr>
              <w:t xml:space="preserve"> </w:t>
            </w:r>
            <w:r w:rsidRPr="009771C7">
              <w:rPr>
                <w:rFonts w:cstheme="minorHAnsi"/>
                <w:bCs/>
                <w:sz w:val="20"/>
              </w:rPr>
              <w:t>Możliwość, ustawienia hasła na poziomie:</w:t>
            </w:r>
          </w:p>
          <w:p w14:paraId="2C0BBA3C" w14:textId="77777777" w:rsidR="00610795" w:rsidRDefault="00610795" w:rsidP="00610795">
            <w:pPr>
              <w:pStyle w:val="Akapitzlist"/>
              <w:numPr>
                <w:ilvl w:val="0"/>
                <w:numId w:val="22"/>
              </w:numPr>
              <w:spacing w:after="0"/>
              <w:jc w:val="both"/>
              <w:rPr>
                <w:rFonts w:cstheme="minorHAnsi"/>
                <w:bCs/>
                <w:sz w:val="20"/>
              </w:rPr>
            </w:pPr>
            <w:r w:rsidRPr="00053EA9">
              <w:rPr>
                <w:rFonts w:cstheme="minorHAnsi"/>
                <w:bCs/>
                <w:sz w:val="20"/>
              </w:rPr>
              <w:t>administratora [hasło nadrzędne]</w:t>
            </w:r>
          </w:p>
          <w:p w14:paraId="40B08EA2" w14:textId="58BED55A" w:rsidR="00610795" w:rsidRPr="00053EA9" w:rsidRDefault="00610795" w:rsidP="00610795">
            <w:pPr>
              <w:pStyle w:val="Akapitzlist"/>
              <w:numPr>
                <w:ilvl w:val="0"/>
                <w:numId w:val="22"/>
              </w:numPr>
              <w:spacing w:after="0"/>
              <w:jc w:val="both"/>
              <w:rPr>
                <w:rFonts w:cstheme="minorHAnsi"/>
                <w:bCs/>
                <w:sz w:val="20"/>
              </w:rPr>
            </w:pPr>
            <w:r w:rsidRPr="00053EA9">
              <w:rPr>
                <w:rFonts w:cstheme="minorHAnsi"/>
                <w:bCs/>
                <w:sz w:val="20"/>
              </w:rPr>
              <w:t xml:space="preserve">użytkownika/systemowego [hasło umożliwiające użytkownikowi zmianę swojego hasła i zgodnie z uprawnieniami nadanymi przez </w:t>
            </w:r>
            <w:r w:rsidRPr="00053EA9">
              <w:rPr>
                <w:rFonts w:cstheme="minorHAnsi"/>
                <w:bCs/>
                <w:sz w:val="20"/>
              </w:rPr>
              <w:lastRenderedPageBreak/>
              <w:t>administratora dokonywać zmian ustawień BIOS], rozruch systemu operacyjnego [hasło blokuje start systemu operacyjnego].</w:t>
            </w:r>
          </w:p>
          <w:p w14:paraId="4A2DD7CF" w14:textId="6893FC5B" w:rsidR="00610795" w:rsidRPr="00053EA9" w:rsidRDefault="00610795" w:rsidP="00610795">
            <w:pPr>
              <w:spacing w:after="0"/>
              <w:jc w:val="both"/>
              <w:rPr>
                <w:rFonts w:cstheme="minorHAnsi"/>
                <w:bCs/>
                <w:sz w:val="20"/>
              </w:rPr>
            </w:pPr>
            <w:r w:rsidRPr="009771C7">
              <w:rPr>
                <w:rFonts w:cstheme="minorHAnsi"/>
                <w:bCs/>
                <w:sz w:val="20"/>
              </w:rPr>
              <w:t>Funkcja blokowania/odblokowania BOOT-</w:t>
            </w:r>
            <w:proofErr w:type="spellStart"/>
            <w:r w:rsidRPr="009771C7">
              <w:rPr>
                <w:rFonts w:cstheme="minorHAnsi"/>
                <w:bCs/>
                <w:sz w:val="20"/>
              </w:rPr>
              <w:t>owania</w:t>
            </w:r>
            <w:proofErr w:type="spellEnd"/>
            <w:r w:rsidRPr="009771C7">
              <w:rPr>
                <w:rFonts w:cstheme="minorHAnsi"/>
                <w:bCs/>
                <w:sz w:val="20"/>
              </w:rPr>
              <w:t xml:space="preserve"> stacji roboczej z zewnętrznych urządzeń.</w:t>
            </w:r>
            <w:r>
              <w:rPr>
                <w:rFonts w:cstheme="minorHAnsi"/>
                <w:bCs/>
                <w:sz w:val="20"/>
              </w:rPr>
              <w:t xml:space="preserve"> </w:t>
            </w:r>
            <w:r w:rsidRPr="009771C7">
              <w:rPr>
                <w:rFonts w:cstheme="minorHAnsi"/>
                <w:bCs/>
                <w:sz w:val="20"/>
              </w:rPr>
              <w:t>Możliwość wyłączenia/włączenia karty sieciowej</w:t>
            </w:r>
            <w:r>
              <w:rPr>
                <w:rFonts w:cstheme="minorHAnsi"/>
                <w:bCs/>
                <w:sz w:val="20"/>
              </w:rPr>
              <w:t xml:space="preserve">. </w:t>
            </w:r>
            <w:r w:rsidRPr="009771C7">
              <w:rPr>
                <w:rFonts w:cstheme="minorHAnsi"/>
                <w:bCs/>
                <w:sz w:val="20"/>
              </w:rPr>
              <w:t>Możliwość włączenia/wyłączenia kontrolera SATA</w:t>
            </w:r>
            <w:r>
              <w:rPr>
                <w:rFonts w:cstheme="minorHAnsi"/>
                <w:bCs/>
                <w:sz w:val="20"/>
              </w:rPr>
              <w:t xml:space="preserve">. </w:t>
            </w:r>
            <w:r w:rsidRPr="009771C7">
              <w:rPr>
                <w:rFonts w:cstheme="minorHAnsi"/>
                <w:bCs/>
                <w:sz w:val="20"/>
              </w:rPr>
              <w:t>Możliwość włączenia/wyłączenia kontrolera audio</w:t>
            </w:r>
            <w:r>
              <w:rPr>
                <w:rFonts w:cstheme="minorHAnsi"/>
                <w:bCs/>
                <w:sz w:val="20"/>
              </w:rPr>
              <w:t xml:space="preserve">. </w:t>
            </w:r>
            <w:r w:rsidRPr="009771C7">
              <w:rPr>
                <w:rFonts w:cstheme="minorHAnsi"/>
                <w:bCs/>
                <w:sz w:val="20"/>
              </w:rPr>
              <w:t>Możliwość włączenia/wyłączenia układu TPM.</w:t>
            </w:r>
            <w:r>
              <w:rPr>
                <w:rFonts w:cstheme="minorHAnsi"/>
                <w:bCs/>
                <w:sz w:val="20"/>
              </w:rPr>
              <w:t xml:space="preserve"> </w:t>
            </w:r>
            <w:r w:rsidRPr="009771C7">
              <w:rPr>
                <w:rFonts w:cstheme="minorHAnsi"/>
                <w:bCs/>
                <w:sz w:val="20"/>
              </w:rPr>
              <w:t>Możliwość włączenia/wyłączenia wbudowanej kamery i czytnika kart multimedialnych</w:t>
            </w:r>
            <w:r>
              <w:rPr>
                <w:rFonts w:cstheme="minorHAnsi"/>
                <w:bCs/>
                <w:sz w:val="20"/>
              </w:rPr>
              <w:t xml:space="preserve">. </w:t>
            </w:r>
            <w:r w:rsidRPr="009771C7">
              <w:rPr>
                <w:rFonts w:cstheme="minorHAnsi"/>
                <w:bCs/>
                <w:sz w:val="20"/>
              </w:rPr>
              <w:t>Możliwość włączenia/wyłączenia czujnika otwarcia obudowy, ustawienia go w tryb cichy</w:t>
            </w:r>
            <w:r>
              <w:rPr>
                <w:rFonts w:cstheme="minorHAnsi"/>
                <w:bCs/>
                <w:sz w:val="20"/>
              </w:rPr>
              <w:t xml:space="preserve">. </w:t>
            </w:r>
            <w:r w:rsidRPr="009771C7">
              <w:rPr>
                <w:rFonts w:cstheme="minorHAnsi"/>
                <w:bCs/>
                <w:sz w:val="20"/>
              </w:rPr>
              <w:t>Możliwość przypisania w BIOS numeru nadawanego przez Administratora oraz możliwość weryfikacji tego numeru w oprogramowaniu diagnostyczno-zarządzającym. [ musi umożliwiać znaki specjalne (@#$%^)]</w:t>
            </w:r>
            <w:r>
              <w:rPr>
                <w:rFonts w:cstheme="minorHAnsi"/>
                <w:bCs/>
                <w:sz w:val="20"/>
              </w:rPr>
              <w:t xml:space="preserve">. </w:t>
            </w:r>
            <w:r w:rsidRPr="009771C7">
              <w:rPr>
                <w:rFonts w:cstheme="minorHAnsi"/>
                <w:bCs/>
                <w:sz w:val="20"/>
              </w:rPr>
              <w:t>Możliwość zdefiniowania automatycznego uruchamiania komputera w min. dwóch trybach: codziennie lub w wybrane dni tygodnia</w:t>
            </w:r>
            <w:r>
              <w:rPr>
                <w:rFonts w:cstheme="minorHAnsi"/>
                <w:bCs/>
                <w:sz w:val="20"/>
              </w:rPr>
              <w:t xml:space="preserve">. </w:t>
            </w:r>
            <w:r w:rsidRPr="009771C7">
              <w:rPr>
                <w:rFonts w:cstheme="minorHAnsi"/>
                <w:bCs/>
                <w:sz w:val="20"/>
              </w:rPr>
              <w:t xml:space="preserve">Możliwość ustawienia portów USB w trybie „no BOOT”, czyli podczas startu komputer nie wykrywa urządzeń </w:t>
            </w:r>
            <w:proofErr w:type="spellStart"/>
            <w:r w:rsidRPr="009771C7">
              <w:rPr>
                <w:rFonts w:cstheme="minorHAnsi"/>
                <w:bCs/>
                <w:sz w:val="20"/>
              </w:rPr>
              <w:t>bootujących</w:t>
            </w:r>
            <w:proofErr w:type="spellEnd"/>
            <w:r w:rsidRPr="009771C7">
              <w:rPr>
                <w:rFonts w:cstheme="minorHAnsi"/>
                <w:bCs/>
                <w:sz w:val="20"/>
              </w:rPr>
              <w:t xml:space="preserve"> typu USB, natomiast po uruchomieniu systemu operacyjnego porty USB są aktywne.</w:t>
            </w:r>
            <w:r>
              <w:rPr>
                <w:rFonts w:cstheme="minorHAnsi"/>
                <w:bCs/>
                <w:sz w:val="20"/>
              </w:rPr>
              <w:t xml:space="preserve"> </w:t>
            </w:r>
            <w:r w:rsidRPr="009771C7">
              <w:rPr>
                <w:rFonts w:cstheme="minorHAnsi"/>
                <w:bCs/>
                <w:sz w:val="20"/>
              </w:rPr>
              <w:t>Możliwość wyłączania portów USB w szczególności pojedynczo w dowolnej kombinacja. BIOS musi nanosić automatycznie wszystkie zmiany konfiguracji dotyczące w szczególności: pamięci, procesora, dysku.</w:t>
            </w:r>
          </w:p>
        </w:tc>
      </w:tr>
      <w:tr w:rsidR="00610795" w:rsidRPr="00503DB7" w14:paraId="000018BB" w14:textId="77777777" w:rsidTr="00DB1D6B">
        <w:tc>
          <w:tcPr>
            <w:tcW w:w="1484" w:type="pct"/>
            <w:tcBorders>
              <w:top w:val="single" w:sz="4" w:space="0" w:color="auto"/>
              <w:left w:val="single" w:sz="4" w:space="0" w:color="auto"/>
              <w:bottom w:val="single" w:sz="4" w:space="0" w:color="auto"/>
              <w:right w:val="single" w:sz="4" w:space="0" w:color="auto"/>
            </w:tcBorders>
            <w:shd w:val="clear" w:color="auto" w:fill="auto"/>
          </w:tcPr>
          <w:p w14:paraId="7B894689" w14:textId="73EDD4B5" w:rsidR="00610795" w:rsidRPr="00503DB7" w:rsidRDefault="00610795" w:rsidP="00610795">
            <w:pPr>
              <w:spacing w:after="0" w:line="240" w:lineRule="auto"/>
              <w:jc w:val="both"/>
              <w:rPr>
                <w:rFonts w:cstheme="minorHAnsi"/>
                <w:bCs/>
                <w:sz w:val="20"/>
                <w:szCs w:val="20"/>
              </w:rPr>
            </w:pPr>
            <w:r w:rsidRPr="00503DB7">
              <w:rPr>
                <w:rFonts w:cstheme="minorHAnsi"/>
                <w:bCs/>
                <w:sz w:val="20"/>
                <w:szCs w:val="20"/>
              </w:rPr>
              <w:lastRenderedPageBreak/>
              <w:t>Certyfikaty i standardy</w:t>
            </w:r>
          </w:p>
        </w:tc>
        <w:tc>
          <w:tcPr>
            <w:tcW w:w="3516" w:type="pct"/>
            <w:tcBorders>
              <w:top w:val="single" w:sz="4" w:space="0" w:color="auto"/>
              <w:left w:val="single" w:sz="4" w:space="0" w:color="auto"/>
              <w:bottom w:val="single" w:sz="4" w:space="0" w:color="auto"/>
              <w:right w:val="single" w:sz="4" w:space="0" w:color="auto"/>
            </w:tcBorders>
          </w:tcPr>
          <w:p w14:paraId="5C63E975" w14:textId="300ED6A0" w:rsidR="00610795" w:rsidRPr="00503DB7" w:rsidRDefault="00610795" w:rsidP="00610795">
            <w:pPr>
              <w:spacing w:after="0" w:line="240" w:lineRule="auto"/>
              <w:jc w:val="both"/>
              <w:rPr>
                <w:rFonts w:cstheme="minorHAnsi"/>
                <w:bCs/>
                <w:sz w:val="20"/>
                <w:szCs w:val="20"/>
              </w:rPr>
            </w:pPr>
            <w:r w:rsidRPr="00C80DDF">
              <w:rPr>
                <w:rFonts w:cstheme="minorHAnsi"/>
                <w:bCs/>
                <w:sz w:val="20"/>
                <w:szCs w:val="20"/>
              </w:rPr>
              <w:t xml:space="preserve">Certyfikat ISO9001 dla producenta sprzętu </w:t>
            </w:r>
            <w:r w:rsidRPr="001D1914">
              <w:rPr>
                <w:rFonts w:cstheme="minorHAnsi"/>
                <w:bCs/>
                <w:color w:val="FF0000"/>
                <w:sz w:val="20"/>
                <w:szCs w:val="20"/>
                <w:u w:val="single"/>
              </w:rPr>
              <w:t xml:space="preserve">(załączyć do oferty). </w:t>
            </w:r>
            <w:r w:rsidRPr="00C80DDF">
              <w:rPr>
                <w:rFonts w:cstheme="minorHAnsi"/>
                <w:bCs/>
                <w:sz w:val="20"/>
                <w:szCs w:val="20"/>
              </w:rPr>
              <w:t>Certyfikat ISO 50001 dla producenta sprzętu</w:t>
            </w:r>
            <w:r w:rsidR="001D1914">
              <w:rPr>
                <w:rFonts w:cstheme="minorHAnsi"/>
                <w:bCs/>
                <w:sz w:val="20"/>
                <w:szCs w:val="20"/>
              </w:rPr>
              <w:t xml:space="preserve"> </w:t>
            </w:r>
            <w:r w:rsidR="001D1914" w:rsidRPr="001D1914">
              <w:rPr>
                <w:rFonts w:cstheme="minorHAnsi"/>
                <w:bCs/>
                <w:color w:val="FF0000"/>
                <w:sz w:val="20"/>
                <w:szCs w:val="20"/>
                <w:u w:val="single"/>
              </w:rPr>
              <w:t>(załączyć do oferty)</w:t>
            </w:r>
            <w:r>
              <w:rPr>
                <w:rFonts w:cstheme="minorHAnsi"/>
                <w:bCs/>
                <w:sz w:val="20"/>
                <w:szCs w:val="20"/>
              </w:rPr>
              <w:t xml:space="preserve">. </w:t>
            </w:r>
            <w:r w:rsidRPr="00C80DDF">
              <w:rPr>
                <w:rFonts w:cstheme="minorHAnsi"/>
                <w:bCs/>
                <w:sz w:val="20"/>
                <w:szCs w:val="20"/>
              </w:rPr>
              <w:t xml:space="preserve">Deklaracja zgodności CE </w:t>
            </w:r>
            <w:r w:rsidR="00812DCC" w:rsidRPr="001D1914">
              <w:rPr>
                <w:rFonts w:cstheme="minorHAnsi"/>
                <w:bCs/>
                <w:color w:val="FF0000"/>
                <w:sz w:val="20"/>
                <w:szCs w:val="20"/>
                <w:u w:val="single"/>
              </w:rPr>
              <w:t xml:space="preserve">(załączyć do oferty). </w:t>
            </w:r>
            <w:r w:rsidRPr="00C80DDF">
              <w:rPr>
                <w:rFonts w:cstheme="minorHAnsi"/>
                <w:bCs/>
                <w:sz w:val="20"/>
                <w:szCs w:val="20"/>
              </w:rPr>
              <w:t xml:space="preserve">Potwierdzenie spełnienia kryteriów środowiskowych, w tym zgodności z dyrektywą </w:t>
            </w:r>
            <w:proofErr w:type="spellStart"/>
            <w:r w:rsidRPr="00C80DDF">
              <w:rPr>
                <w:rFonts w:cstheme="minorHAnsi"/>
                <w:bCs/>
                <w:sz w:val="20"/>
                <w:szCs w:val="20"/>
              </w:rPr>
              <w:t>RoHS</w:t>
            </w:r>
            <w:proofErr w:type="spellEnd"/>
            <w:r w:rsidRPr="00C80DDF">
              <w:rPr>
                <w:rFonts w:cstheme="minorHAnsi"/>
                <w:bCs/>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r w:rsidR="00BE2596">
              <w:rPr>
                <w:rFonts w:cstheme="minorHAnsi"/>
                <w:bCs/>
                <w:sz w:val="20"/>
                <w:szCs w:val="20"/>
              </w:rPr>
              <w:t xml:space="preserve"> </w:t>
            </w:r>
            <w:r w:rsidR="00BE2596" w:rsidRPr="001D1914">
              <w:rPr>
                <w:rFonts w:cstheme="minorHAnsi"/>
                <w:bCs/>
                <w:color w:val="FF0000"/>
                <w:sz w:val="20"/>
                <w:szCs w:val="20"/>
                <w:u w:val="single"/>
              </w:rPr>
              <w:t>(załączyć do oferty).</w:t>
            </w:r>
          </w:p>
        </w:tc>
      </w:tr>
      <w:tr w:rsidR="00610795" w:rsidRPr="00503DB7" w14:paraId="699EDEFE" w14:textId="77777777" w:rsidTr="00DB1D6B">
        <w:tc>
          <w:tcPr>
            <w:tcW w:w="1484" w:type="pct"/>
            <w:tcBorders>
              <w:top w:val="single" w:sz="4" w:space="0" w:color="auto"/>
              <w:left w:val="single" w:sz="4" w:space="0" w:color="auto"/>
              <w:bottom w:val="single" w:sz="4" w:space="0" w:color="auto"/>
              <w:right w:val="single" w:sz="4" w:space="0" w:color="auto"/>
            </w:tcBorders>
            <w:shd w:val="clear" w:color="auto" w:fill="auto"/>
          </w:tcPr>
          <w:p w14:paraId="1EC16EA4" w14:textId="1B5AA799" w:rsidR="00610795" w:rsidRPr="00503DB7" w:rsidRDefault="00610795" w:rsidP="00610795">
            <w:pPr>
              <w:spacing w:after="0" w:line="240" w:lineRule="auto"/>
              <w:rPr>
                <w:rFonts w:cstheme="minorHAnsi"/>
                <w:bCs/>
                <w:sz w:val="20"/>
                <w:szCs w:val="20"/>
              </w:rPr>
            </w:pPr>
            <w:r w:rsidRPr="00503DB7">
              <w:rPr>
                <w:rFonts w:cstheme="minorHAnsi"/>
                <w:bCs/>
                <w:sz w:val="20"/>
                <w:szCs w:val="20"/>
              </w:rPr>
              <w:t xml:space="preserve">System operacyjny – </w:t>
            </w:r>
            <w:r w:rsidRPr="00503DB7">
              <w:rPr>
                <w:rFonts w:cstheme="minorHAnsi"/>
                <w:bCs/>
                <w:sz w:val="20"/>
                <w:szCs w:val="20"/>
              </w:rPr>
              <w:br/>
            </w:r>
            <w:r w:rsidRPr="006D3B98">
              <w:rPr>
                <w:rFonts w:cstheme="minorHAnsi"/>
                <w:bCs/>
                <w:color w:val="FF0000"/>
                <w:sz w:val="20"/>
                <w:szCs w:val="20"/>
                <w:u w:val="single"/>
              </w:rPr>
              <w:t>w formularzu oferty należy podać pełną nazwę oferowanego oprogramowania</w:t>
            </w:r>
          </w:p>
        </w:tc>
        <w:tc>
          <w:tcPr>
            <w:tcW w:w="3516" w:type="pct"/>
            <w:tcBorders>
              <w:top w:val="single" w:sz="4" w:space="0" w:color="auto"/>
              <w:left w:val="single" w:sz="4" w:space="0" w:color="auto"/>
              <w:bottom w:val="single" w:sz="4" w:space="0" w:color="auto"/>
              <w:right w:val="single" w:sz="4" w:space="0" w:color="auto"/>
            </w:tcBorders>
            <w:shd w:val="clear" w:color="auto" w:fill="auto"/>
          </w:tcPr>
          <w:p w14:paraId="43D7333C" w14:textId="77777777" w:rsidR="00610795" w:rsidRDefault="00610795" w:rsidP="00610795">
            <w:pPr>
              <w:spacing w:after="0" w:line="240" w:lineRule="auto"/>
              <w:jc w:val="both"/>
              <w:rPr>
                <w:rFonts w:cstheme="minorHAnsi"/>
                <w:bCs/>
                <w:sz w:val="20"/>
                <w:szCs w:val="20"/>
              </w:rPr>
            </w:pPr>
            <w:r w:rsidRPr="00503DB7">
              <w:rPr>
                <w:rFonts w:cstheme="minorHAnsi"/>
                <w:bCs/>
                <w:sz w:val="20"/>
                <w:szCs w:val="20"/>
              </w:rPr>
              <w:t>System operacyjny klasy PC, który spełnia następujące wymagania poprzez wbudowane mechanizmy, bez użycia dodatkowych aplikacji:</w:t>
            </w:r>
          </w:p>
          <w:p w14:paraId="1517D4D1" w14:textId="77777777" w:rsidR="00610795" w:rsidRDefault="00610795" w:rsidP="00610795">
            <w:pPr>
              <w:pStyle w:val="Akapitzlist"/>
              <w:numPr>
                <w:ilvl w:val="0"/>
                <w:numId w:val="9"/>
              </w:numPr>
              <w:spacing w:after="0" w:line="240" w:lineRule="auto"/>
              <w:jc w:val="both"/>
              <w:rPr>
                <w:rFonts w:cstheme="minorHAnsi"/>
                <w:bCs/>
                <w:sz w:val="20"/>
                <w:szCs w:val="20"/>
              </w:rPr>
            </w:pPr>
            <w:r w:rsidRPr="0071596A">
              <w:rPr>
                <w:rFonts w:cstheme="minorHAnsi"/>
                <w:bCs/>
                <w:sz w:val="20"/>
                <w:szCs w:val="20"/>
              </w:rPr>
              <w:t>Dostępne dwa rodzaje graficznego interfejsu użytkownika:</w:t>
            </w:r>
          </w:p>
          <w:p w14:paraId="3393251B" w14:textId="77777777" w:rsidR="00610795" w:rsidRDefault="00610795" w:rsidP="00610795">
            <w:pPr>
              <w:pStyle w:val="Akapitzlist"/>
              <w:numPr>
                <w:ilvl w:val="1"/>
                <w:numId w:val="9"/>
              </w:numPr>
              <w:spacing w:after="0" w:line="240" w:lineRule="auto"/>
              <w:jc w:val="both"/>
              <w:rPr>
                <w:rFonts w:cstheme="minorHAnsi"/>
                <w:bCs/>
                <w:sz w:val="20"/>
                <w:szCs w:val="20"/>
              </w:rPr>
            </w:pPr>
            <w:r w:rsidRPr="0071596A">
              <w:rPr>
                <w:rFonts w:cstheme="minorHAnsi"/>
                <w:bCs/>
                <w:sz w:val="20"/>
                <w:szCs w:val="20"/>
              </w:rPr>
              <w:t>Klasyczny, umożliwiający obsługę przy pomocy klawiatury i myszy,</w:t>
            </w:r>
          </w:p>
          <w:p w14:paraId="5F79C38E" w14:textId="77777777" w:rsidR="00610795" w:rsidRDefault="00610795" w:rsidP="00610795">
            <w:pPr>
              <w:pStyle w:val="Akapitzlist"/>
              <w:numPr>
                <w:ilvl w:val="1"/>
                <w:numId w:val="9"/>
              </w:numPr>
              <w:spacing w:after="0" w:line="240" w:lineRule="auto"/>
              <w:jc w:val="both"/>
              <w:rPr>
                <w:rFonts w:cstheme="minorHAnsi"/>
                <w:bCs/>
                <w:sz w:val="20"/>
                <w:szCs w:val="20"/>
              </w:rPr>
            </w:pPr>
            <w:r w:rsidRPr="0071596A">
              <w:rPr>
                <w:rFonts w:cstheme="minorHAnsi"/>
                <w:bCs/>
                <w:sz w:val="20"/>
                <w:szCs w:val="20"/>
              </w:rPr>
              <w:t>Dotykowy umożliwiający sterowanie dotykiem na urządzeniach typu tablet lub monitorach dotykowych.</w:t>
            </w:r>
          </w:p>
          <w:p w14:paraId="44E7C11C" w14:textId="77777777" w:rsidR="00610795" w:rsidRDefault="00610795" w:rsidP="00610795">
            <w:pPr>
              <w:pStyle w:val="Akapitzlist"/>
              <w:numPr>
                <w:ilvl w:val="0"/>
                <w:numId w:val="9"/>
              </w:numPr>
              <w:spacing w:after="0" w:line="240" w:lineRule="auto"/>
              <w:jc w:val="both"/>
              <w:rPr>
                <w:rFonts w:cstheme="minorHAnsi"/>
                <w:bCs/>
                <w:sz w:val="20"/>
                <w:szCs w:val="20"/>
              </w:rPr>
            </w:pPr>
            <w:r w:rsidRPr="0071596A">
              <w:rPr>
                <w:rFonts w:cstheme="minorHAnsi"/>
                <w:bCs/>
                <w:sz w:val="20"/>
                <w:szCs w:val="20"/>
              </w:rPr>
              <w:t>Funkcje związane z obsługą komputerów typu tablet, z wbudowanym modułem „uczenia się” pisma użytkownika – obsługa języka polskiego.</w:t>
            </w:r>
          </w:p>
          <w:p w14:paraId="161E3BA7" w14:textId="77777777" w:rsidR="00610795" w:rsidRDefault="00610795" w:rsidP="00610795">
            <w:pPr>
              <w:pStyle w:val="Akapitzlist"/>
              <w:numPr>
                <w:ilvl w:val="0"/>
                <w:numId w:val="9"/>
              </w:numPr>
              <w:spacing w:after="0" w:line="240" w:lineRule="auto"/>
              <w:jc w:val="both"/>
              <w:rPr>
                <w:rFonts w:cstheme="minorHAnsi"/>
                <w:bCs/>
                <w:sz w:val="20"/>
                <w:szCs w:val="20"/>
              </w:rPr>
            </w:pPr>
            <w:r w:rsidRPr="0071596A">
              <w:rPr>
                <w:rFonts w:cstheme="minorHAnsi"/>
                <w:bCs/>
                <w:sz w:val="20"/>
                <w:szCs w:val="20"/>
              </w:rPr>
              <w:t>Interfejs użytkownika dostępny w wielu językach do wyboru – w tym polskim i angielskim</w:t>
            </w:r>
          </w:p>
          <w:p w14:paraId="6AEC0A1D" w14:textId="77777777" w:rsidR="00610795" w:rsidRDefault="00610795" w:rsidP="00610795">
            <w:pPr>
              <w:pStyle w:val="Akapitzlist"/>
              <w:numPr>
                <w:ilvl w:val="0"/>
                <w:numId w:val="9"/>
              </w:numPr>
              <w:spacing w:after="0" w:line="240" w:lineRule="auto"/>
              <w:jc w:val="both"/>
              <w:rPr>
                <w:rFonts w:cstheme="minorHAnsi"/>
                <w:bCs/>
                <w:sz w:val="20"/>
                <w:szCs w:val="20"/>
              </w:rPr>
            </w:pPr>
            <w:r w:rsidRPr="0071596A">
              <w:rPr>
                <w:rFonts w:cstheme="minorHAnsi"/>
                <w:bCs/>
                <w:sz w:val="20"/>
                <w:szCs w:val="20"/>
              </w:rPr>
              <w:t>Możliwość tworzenia pulpitów wirtualnych, przenoszenia aplikacji pomiędzy pulpitami i przełączanie się pomiędzy pulpitami za pomocą skrótów klawiaturowych lub GUI.</w:t>
            </w:r>
          </w:p>
          <w:p w14:paraId="7BC86484" w14:textId="77777777" w:rsidR="00610795" w:rsidRDefault="00610795" w:rsidP="00610795">
            <w:pPr>
              <w:pStyle w:val="Akapitzlist"/>
              <w:numPr>
                <w:ilvl w:val="0"/>
                <w:numId w:val="9"/>
              </w:numPr>
              <w:spacing w:after="0" w:line="240" w:lineRule="auto"/>
              <w:jc w:val="both"/>
              <w:rPr>
                <w:rFonts w:cstheme="minorHAnsi"/>
                <w:bCs/>
                <w:sz w:val="20"/>
                <w:szCs w:val="20"/>
              </w:rPr>
            </w:pPr>
            <w:r w:rsidRPr="0071596A">
              <w:rPr>
                <w:rFonts w:cstheme="minorHAnsi"/>
                <w:bCs/>
                <w:sz w:val="20"/>
                <w:szCs w:val="20"/>
              </w:rPr>
              <w:t xml:space="preserve">Zintegrowany z systemem moduł wyszukiwania informacji (plików różnego typu, tekstów, metadanych) dostępny z kilku poziomów: poziom menu, poziom otwartego okna systemu operacyjnego; </w:t>
            </w:r>
            <w:r w:rsidRPr="0071596A">
              <w:rPr>
                <w:rFonts w:cstheme="minorHAnsi"/>
                <w:bCs/>
                <w:sz w:val="20"/>
                <w:szCs w:val="20"/>
              </w:rPr>
              <w:lastRenderedPageBreak/>
              <w:t>system wyszukiwania oparty na konfigurowalnym przez użytkownika module indeksacji zasobów lokalnych,</w:t>
            </w:r>
          </w:p>
          <w:p w14:paraId="46B2F95F" w14:textId="77777777" w:rsidR="00610795" w:rsidRDefault="00610795" w:rsidP="00610795">
            <w:pPr>
              <w:pStyle w:val="Akapitzlist"/>
              <w:numPr>
                <w:ilvl w:val="0"/>
                <w:numId w:val="9"/>
              </w:numPr>
              <w:spacing w:after="0" w:line="240" w:lineRule="auto"/>
              <w:jc w:val="both"/>
              <w:rPr>
                <w:rFonts w:cstheme="minorHAnsi"/>
                <w:bCs/>
                <w:sz w:val="20"/>
                <w:szCs w:val="20"/>
              </w:rPr>
            </w:pPr>
            <w:r w:rsidRPr="0071596A">
              <w:rPr>
                <w:rFonts w:cstheme="minorHAnsi"/>
                <w:bCs/>
                <w:sz w:val="20"/>
                <w:szCs w:val="20"/>
              </w:rPr>
              <w:t>Zlokalizowane w języku polskim, co najmniej następujące elementy: menu, pomoc, komunikaty systemowe, menedżer plików.</w:t>
            </w:r>
          </w:p>
          <w:p w14:paraId="6BF5C15C" w14:textId="77777777" w:rsidR="00610795" w:rsidRDefault="00610795" w:rsidP="00610795">
            <w:pPr>
              <w:pStyle w:val="Akapitzlist"/>
              <w:numPr>
                <w:ilvl w:val="0"/>
                <w:numId w:val="9"/>
              </w:numPr>
              <w:spacing w:after="0" w:line="240" w:lineRule="auto"/>
              <w:jc w:val="both"/>
              <w:rPr>
                <w:rFonts w:cstheme="minorHAnsi"/>
                <w:bCs/>
                <w:sz w:val="20"/>
                <w:szCs w:val="20"/>
              </w:rPr>
            </w:pPr>
            <w:r w:rsidRPr="0071596A">
              <w:rPr>
                <w:rFonts w:cstheme="minorHAnsi"/>
                <w:bCs/>
                <w:sz w:val="20"/>
                <w:szCs w:val="20"/>
              </w:rPr>
              <w:t>Graficzne środowisko instalacji i konfiguracji dostępne w języku polskim</w:t>
            </w:r>
          </w:p>
          <w:p w14:paraId="1FD576B1" w14:textId="3C5D8CF7" w:rsidR="00610795" w:rsidRPr="0071596A" w:rsidRDefault="00610795" w:rsidP="00610795">
            <w:pPr>
              <w:pStyle w:val="Akapitzlist"/>
              <w:numPr>
                <w:ilvl w:val="0"/>
                <w:numId w:val="9"/>
              </w:numPr>
              <w:spacing w:after="0" w:line="240" w:lineRule="auto"/>
              <w:jc w:val="both"/>
              <w:rPr>
                <w:rFonts w:cstheme="minorHAnsi"/>
                <w:bCs/>
                <w:sz w:val="20"/>
                <w:szCs w:val="20"/>
              </w:rPr>
            </w:pPr>
            <w:r w:rsidRPr="0071596A">
              <w:rPr>
                <w:rFonts w:cstheme="minorHAnsi"/>
                <w:bCs/>
                <w:sz w:val="20"/>
                <w:szCs w:val="20"/>
              </w:rPr>
              <w:t>Wbudowany system pomocy w języku polskim.</w:t>
            </w:r>
          </w:p>
          <w:p w14:paraId="5B372FFA" w14:textId="16C5B5DE"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Możliwość przystosowania stanowiska dla osób niepełnosprawnych (np. słabo widzących).</w:t>
            </w:r>
          </w:p>
          <w:p w14:paraId="6F387531" w14:textId="3DC01C74"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Możliwość dokonywania aktualizacji i poprawek systemu poprzez mechanizm zarządzany przez administratora systemu Zamawiającego.</w:t>
            </w:r>
          </w:p>
          <w:p w14:paraId="63F4BDCD" w14:textId="0B7AAEE1"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 xml:space="preserve">Możliwość dostarczania poprawek do systemu operacyjnego w modelu </w:t>
            </w:r>
            <w:proofErr w:type="spellStart"/>
            <w:r w:rsidRPr="00503DB7">
              <w:rPr>
                <w:rFonts w:cstheme="minorHAnsi"/>
                <w:bCs/>
                <w:sz w:val="20"/>
                <w:szCs w:val="20"/>
              </w:rPr>
              <w:t>peer</w:t>
            </w:r>
            <w:proofErr w:type="spellEnd"/>
            <w:r w:rsidRPr="00503DB7">
              <w:rPr>
                <w:rFonts w:cstheme="minorHAnsi"/>
                <w:bCs/>
                <w:sz w:val="20"/>
                <w:szCs w:val="20"/>
              </w:rPr>
              <w:t>-to-</w:t>
            </w:r>
            <w:proofErr w:type="spellStart"/>
            <w:r w:rsidRPr="00503DB7">
              <w:rPr>
                <w:rFonts w:cstheme="minorHAnsi"/>
                <w:bCs/>
                <w:sz w:val="20"/>
                <w:szCs w:val="20"/>
              </w:rPr>
              <w:t>peer</w:t>
            </w:r>
            <w:proofErr w:type="spellEnd"/>
            <w:r w:rsidRPr="00503DB7">
              <w:rPr>
                <w:rFonts w:cstheme="minorHAnsi"/>
                <w:bCs/>
                <w:sz w:val="20"/>
                <w:szCs w:val="20"/>
              </w:rPr>
              <w:t>.</w:t>
            </w:r>
          </w:p>
          <w:p w14:paraId="3F225BFB" w14:textId="169311DC"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Możliwość sterowania czasem dostarczania nowych wersji systemu operacyjnego, możliwość centralnego opóźniania dostarczania nowej wersji o minimum 4 miesiące.</w:t>
            </w:r>
          </w:p>
          <w:p w14:paraId="242F855A" w14:textId="593554AC"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Zabezpieczony hasłem hierarchiczny dostęp do systemu, konta i profile użytkowników zarządzane zdalnie; praca systemu w trybie ochrony kont użytkowników.</w:t>
            </w:r>
          </w:p>
          <w:p w14:paraId="4E1B8704" w14:textId="414AD7C9"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Możliwość dołączenia systemu do usługi katalogowej on-</w:t>
            </w:r>
            <w:proofErr w:type="spellStart"/>
            <w:r w:rsidRPr="00503DB7">
              <w:rPr>
                <w:rFonts w:cstheme="minorHAnsi"/>
                <w:bCs/>
                <w:sz w:val="20"/>
                <w:szCs w:val="20"/>
              </w:rPr>
              <w:t>premise</w:t>
            </w:r>
            <w:proofErr w:type="spellEnd"/>
            <w:r w:rsidRPr="00503DB7">
              <w:rPr>
                <w:rFonts w:cstheme="minorHAnsi"/>
                <w:bCs/>
                <w:sz w:val="20"/>
                <w:szCs w:val="20"/>
              </w:rPr>
              <w:t xml:space="preserve"> lub w chmurze.</w:t>
            </w:r>
          </w:p>
          <w:p w14:paraId="11177C92" w14:textId="7252D6F8"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Umożliwienie zablokowania urządzenia w ramach danego konta tylko do uruchamiania wybranej aplikacji - tryb "kiosk".</w:t>
            </w:r>
          </w:p>
          <w:p w14:paraId="4D12B7E4" w14:textId="47009F70"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62259146" w14:textId="6CE1A015"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Zdalna pomoc i współdzielenie aplikacji – możliwość zdalnego przejęcia sesji zalogowanego użytkownika celem rozwiązania problemu z komputerem.</w:t>
            </w:r>
          </w:p>
          <w:p w14:paraId="56431666" w14:textId="69E07E0A"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 xml:space="preserve">Transakcyjny system plików pozwalający na stosowanie przydziałów (ang. </w:t>
            </w:r>
            <w:proofErr w:type="spellStart"/>
            <w:r w:rsidRPr="00503DB7">
              <w:rPr>
                <w:rFonts w:cstheme="minorHAnsi"/>
                <w:bCs/>
                <w:sz w:val="20"/>
                <w:szCs w:val="20"/>
              </w:rPr>
              <w:t>quota</w:t>
            </w:r>
            <w:proofErr w:type="spellEnd"/>
            <w:r w:rsidRPr="00503DB7">
              <w:rPr>
                <w:rFonts w:cstheme="minorHAnsi"/>
                <w:bCs/>
                <w:sz w:val="20"/>
                <w:szCs w:val="20"/>
              </w:rPr>
              <w:t>) na dysku dla użytkowników oraz zapewniający większą niezawodność i pozwalający tworzyć kopie zapasowe.</w:t>
            </w:r>
          </w:p>
          <w:p w14:paraId="66BF3D70" w14:textId="07F1C81B"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Oprogramowanie dla tworzenia kopii zapasowych (Backup); automatyczne wykonywanie kopii plików z możliwością automatycznego przywrócenia wersji wcześniejszej.</w:t>
            </w:r>
          </w:p>
          <w:p w14:paraId="51A4F197" w14:textId="423F9015"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Możliwość przywracania obrazu plików systemowych do uprzednio zapisanej postaci.</w:t>
            </w:r>
          </w:p>
          <w:p w14:paraId="3FD50A05" w14:textId="57961B8B"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Możliwość przywracania systemu operacyjnego do stanu początkowego z pozostawieniem plików użytkownika.</w:t>
            </w:r>
          </w:p>
          <w:p w14:paraId="6AEE2553" w14:textId="4DAEC866"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Możliwość blokowania lub dopuszczania dowolnych urządzeń peryferyjnych za pomocą polityk grupowych (np. przy użyciu numerów identyfikacyjnych sprzętu)."</w:t>
            </w:r>
          </w:p>
          <w:p w14:paraId="4D1AD43E" w14:textId="0B34B8E6"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 xml:space="preserve">Wbudowany mechanizm wirtualizacji typu </w:t>
            </w:r>
            <w:proofErr w:type="spellStart"/>
            <w:r w:rsidRPr="00503DB7">
              <w:rPr>
                <w:rFonts w:cstheme="minorHAnsi"/>
                <w:bCs/>
                <w:sz w:val="20"/>
                <w:szCs w:val="20"/>
              </w:rPr>
              <w:t>hypervisor</w:t>
            </w:r>
            <w:proofErr w:type="spellEnd"/>
            <w:r w:rsidRPr="00503DB7">
              <w:rPr>
                <w:rFonts w:cstheme="minorHAnsi"/>
                <w:bCs/>
                <w:sz w:val="20"/>
                <w:szCs w:val="20"/>
              </w:rPr>
              <w:t>."</w:t>
            </w:r>
          </w:p>
          <w:p w14:paraId="194D285D" w14:textId="4E7E351E"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Wbudowana możliwość zdalnego dostępu do systemu i pracy zdalnej z wykorzystaniem pełnego interfejsu graficznego.</w:t>
            </w:r>
          </w:p>
          <w:p w14:paraId="40124975" w14:textId="5BD583DE"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Dostępność bezpłatnych biuletynów bezpieczeństwa związanych z działaniem systemu operacyjnego.</w:t>
            </w:r>
          </w:p>
          <w:p w14:paraId="1898E6E5" w14:textId="17606624"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lastRenderedPageBreak/>
              <w:t>Wbudowana zapora internetowa (firewall) dla ochrony połączeń internetowych, zintegrowana z systemem konsola do zarządzania ustawieniami zapory i regułami IP v4 i v6.</w:t>
            </w:r>
          </w:p>
          <w:p w14:paraId="3CDEAD6B" w14:textId="499547F8"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5AFADA0" w14:textId="3A2C7377"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Możliwość zdefiniowania zarządzanych aplikacji w taki sposób aby automatycznie szyfrowały pliki na poziomie systemu plików. Blokowanie bezpośredniego kopiowania treści między aplikacjami zarządzanymi a niezarządzanymi.</w:t>
            </w:r>
          </w:p>
          <w:p w14:paraId="7FA49F19" w14:textId="7E284DD2"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Wbudowany system uwierzytelnienia dwuskładnikowego oparty o certyfikat lub klucz prywatny oraz PIN lub uwierzytelnienie biometryczne.</w:t>
            </w:r>
          </w:p>
          <w:p w14:paraId="69788953" w14:textId="32C0E71C"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Wbudowane mechanizmy ochrony antywirusowej i przeciw złośliwemu oprogramowaniu z zapewnionymi bezpłatnymi aktualizacjami.</w:t>
            </w:r>
          </w:p>
          <w:p w14:paraId="5039301C" w14:textId="122CBE1C"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Wbudowany system szyfrowania dysku twardego ze wsparciem modułu TPM</w:t>
            </w:r>
          </w:p>
          <w:p w14:paraId="3CF77EC9" w14:textId="2A854509"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Możliwość tworzenia i przechowywania kopii zapasowych kluczy odzyskiwania do szyfrowania dysku w usługach katalogowych.</w:t>
            </w:r>
          </w:p>
          <w:p w14:paraId="7DC7ABF9" w14:textId="3B01F75B"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Możliwość tworzenia wirtualnych kart inteligentnych.</w:t>
            </w:r>
          </w:p>
          <w:p w14:paraId="701D702E" w14:textId="67ECE875" w:rsidR="00610795" w:rsidRPr="00503DB7"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 xml:space="preserve">Wsparcie dla </w:t>
            </w:r>
            <w:proofErr w:type="spellStart"/>
            <w:r w:rsidRPr="00503DB7">
              <w:rPr>
                <w:rFonts w:cstheme="minorHAnsi"/>
                <w:bCs/>
                <w:sz w:val="20"/>
                <w:szCs w:val="20"/>
              </w:rPr>
              <w:t>firmware</w:t>
            </w:r>
            <w:proofErr w:type="spellEnd"/>
            <w:r w:rsidRPr="00503DB7">
              <w:rPr>
                <w:rFonts w:cstheme="minorHAnsi"/>
                <w:bCs/>
                <w:sz w:val="20"/>
                <w:szCs w:val="20"/>
              </w:rPr>
              <w:t xml:space="preserve"> UEFI i funkcji bezpiecznego rozruchu (</w:t>
            </w:r>
            <w:proofErr w:type="spellStart"/>
            <w:r w:rsidRPr="00503DB7">
              <w:rPr>
                <w:rFonts w:cstheme="minorHAnsi"/>
                <w:bCs/>
                <w:sz w:val="20"/>
                <w:szCs w:val="20"/>
              </w:rPr>
              <w:t>Secure</w:t>
            </w:r>
            <w:proofErr w:type="spellEnd"/>
            <w:r w:rsidRPr="00503DB7">
              <w:rPr>
                <w:rFonts w:cstheme="minorHAnsi"/>
                <w:bCs/>
                <w:sz w:val="20"/>
                <w:szCs w:val="20"/>
              </w:rPr>
              <w:t xml:space="preserve"> </w:t>
            </w:r>
            <w:proofErr w:type="spellStart"/>
            <w:r w:rsidRPr="00503DB7">
              <w:rPr>
                <w:rFonts w:cstheme="minorHAnsi"/>
                <w:bCs/>
                <w:sz w:val="20"/>
                <w:szCs w:val="20"/>
              </w:rPr>
              <w:t>Boot</w:t>
            </w:r>
            <w:proofErr w:type="spellEnd"/>
            <w:r w:rsidRPr="00503DB7">
              <w:rPr>
                <w:rFonts w:cstheme="minorHAnsi"/>
                <w:bCs/>
                <w:sz w:val="20"/>
                <w:szCs w:val="20"/>
              </w:rPr>
              <w:t>)</w:t>
            </w:r>
          </w:p>
          <w:p w14:paraId="3AECE21B" w14:textId="77777777" w:rsidR="00610795" w:rsidRDefault="00610795" w:rsidP="00610795">
            <w:pPr>
              <w:pStyle w:val="Akapitzlist"/>
              <w:numPr>
                <w:ilvl w:val="0"/>
                <w:numId w:val="9"/>
              </w:numPr>
              <w:spacing w:after="0" w:line="240" w:lineRule="auto"/>
              <w:jc w:val="both"/>
              <w:rPr>
                <w:rFonts w:cstheme="minorHAnsi"/>
                <w:bCs/>
                <w:sz w:val="20"/>
                <w:szCs w:val="20"/>
              </w:rPr>
            </w:pPr>
            <w:r w:rsidRPr="00503DB7">
              <w:rPr>
                <w:rFonts w:cstheme="minorHAnsi"/>
                <w:bCs/>
                <w:sz w:val="20"/>
                <w:szCs w:val="20"/>
              </w:rPr>
              <w:t xml:space="preserve">Wbudowany w system, wykorzystywany automatycznie przez wbudowane przeglądarki filtr </w:t>
            </w:r>
            <w:proofErr w:type="spellStart"/>
            <w:r w:rsidRPr="00503DB7">
              <w:rPr>
                <w:rFonts w:cstheme="minorHAnsi"/>
                <w:bCs/>
                <w:sz w:val="20"/>
                <w:szCs w:val="20"/>
              </w:rPr>
              <w:t>reputacyjny</w:t>
            </w:r>
            <w:proofErr w:type="spellEnd"/>
            <w:r w:rsidRPr="00503DB7">
              <w:rPr>
                <w:rFonts w:cstheme="minorHAnsi"/>
                <w:bCs/>
                <w:sz w:val="20"/>
                <w:szCs w:val="20"/>
              </w:rPr>
              <w:t xml:space="preserve"> URL.</w:t>
            </w:r>
          </w:p>
          <w:p w14:paraId="76217129" w14:textId="77777777" w:rsidR="00610795" w:rsidRDefault="00610795" w:rsidP="00610795">
            <w:pPr>
              <w:pStyle w:val="Akapitzlist"/>
              <w:numPr>
                <w:ilvl w:val="0"/>
                <w:numId w:val="9"/>
              </w:numPr>
              <w:spacing w:after="0" w:line="240" w:lineRule="auto"/>
              <w:jc w:val="both"/>
              <w:rPr>
                <w:rFonts w:cstheme="minorHAnsi"/>
                <w:bCs/>
                <w:sz w:val="20"/>
                <w:szCs w:val="20"/>
              </w:rPr>
            </w:pPr>
            <w:r w:rsidRPr="0071596A">
              <w:rPr>
                <w:rFonts w:cstheme="minorHAnsi"/>
                <w:bCs/>
                <w:sz w:val="20"/>
                <w:szCs w:val="20"/>
              </w:rPr>
              <w:t>Wsparcie dla IPSEC oparte na politykach – wdrażanie IPSEC oparte na zestawach reguł definiujących ustawienia zarządzanych w sposób centralny.</w:t>
            </w:r>
          </w:p>
          <w:p w14:paraId="587F300B" w14:textId="77777777" w:rsidR="00610795" w:rsidRDefault="00610795" w:rsidP="00610795">
            <w:pPr>
              <w:pStyle w:val="Akapitzlist"/>
              <w:numPr>
                <w:ilvl w:val="0"/>
                <w:numId w:val="9"/>
              </w:numPr>
              <w:spacing w:after="0" w:line="240" w:lineRule="auto"/>
              <w:jc w:val="both"/>
              <w:rPr>
                <w:rFonts w:cstheme="minorHAnsi"/>
                <w:bCs/>
                <w:sz w:val="20"/>
                <w:szCs w:val="20"/>
              </w:rPr>
            </w:pPr>
            <w:r w:rsidRPr="0071596A">
              <w:rPr>
                <w:rFonts w:cstheme="minorHAnsi"/>
                <w:bCs/>
                <w:sz w:val="20"/>
                <w:szCs w:val="20"/>
              </w:rPr>
              <w:t>Mechanizmy logowania w oparciu o:</w:t>
            </w:r>
          </w:p>
          <w:p w14:paraId="02839894" w14:textId="77777777" w:rsidR="00610795" w:rsidRDefault="00610795" w:rsidP="00610795">
            <w:pPr>
              <w:pStyle w:val="Akapitzlist"/>
              <w:numPr>
                <w:ilvl w:val="1"/>
                <w:numId w:val="9"/>
              </w:numPr>
              <w:spacing w:after="0" w:line="240" w:lineRule="auto"/>
              <w:jc w:val="both"/>
              <w:rPr>
                <w:rFonts w:cstheme="minorHAnsi"/>
                <w:bCs/>
                <w:sz w:val="20"/>
                <w:szCs w:val="20"/>
              </w:rPr>
            </w:pPr>
            <w:r w:rsidRPr="0071596A">
              <w:rPr>
                <w:rFonts w:cstheme="minorHAnsi"/>
                <w:bCs/>
                <w:sz w:val="20"/>
                <w:szCs w:val="20"/>
              </w:rPr>
              <w:t>Login i hasło,</w:t>
            </w:r>
          </w:p>
          <w:p w14:paraId="2E3DF803" w14:textId="77777777" w:rsidR="00610795" w:rsidRDefault="00610795" w:rsidP="00610795">
            <w:pPr>
              <w:pStyle w:val="Akapitzlist"/>
              <w:numPr>
                <w:ilvl w:val="1"/>
                <w:numId w:val="9"/>
              </w:numPr>
              <w:spacing w:after="0" w:line="240" w:lineRule="auto"/>
              <w:jc w:val="both"/>
              <w:rPr>
                <w:rFonts w:cstheme="minorHAnsi"/>
                <w:bCs/>
                <w:sz w:val="20"/>
                <w:szCs w:val="20"/>
              </w:rPr>
            </w:pPr>
            <w:r w:rsidRPr="0071596A">
              <w:rPr>
                <w:rFonts w:cstheme="minorHAnsi"/>
                <w:bCs/>
                <w:sz w:val="20"/>
                <w:szCs w:val="20"/>
              </w:rPr>
              <w:t>Karty inteligentne i certyfikaty (</w:t>
            </w:r>
            <w:proofErr w:type="spellStart"/>
            <w:r w:rsidRPr="0071596A">
              <w:rPr>
                <w:rFonts w:cstheme="minorHAnsi"/>
                <w:bCs/>
                <w:sz w:val="20"/>
                <w:szCs w:val="20"/>
              </w:rPr>
              <w:t>smartcard</w:t>
            </w:r>
            <w:proofErr w:type="spellEnd"/>
            <w:r w:rsidRPr="0071596A">
              <w:rPr>
                <w:rFonts w:cstheme="minorHAnsi"/>
                <w:bCs/>
                <w:sz w:val="20"/>
                <w:szCs w:val="20"/>
              </w:rPr>
              <w:t>),</w:t>
            </w:r>
          </w:p>
          <w:p w14:paraId="6210AE64" w14:textId="77777777" w:rsidR="00610795" w:rsidRDefault="00610795" w:rsidP="00610795">
            <w:pPr>
              <w:pStyle w:val="Akapitzlist"/>
              <w:numPr>
                <w:ilvl w:val="1"/>
                <w:numId w:val="9"/>
              </w:numPr>
              <w:spacing w:after="0" w:line="240" w:lineRule="auto"/>
              <w:jc w:val="both"/>
              <w:rPr>
                <w:rFonts w:cstheme="minorHAnsi"/>
                <w:bCs/>
                <w:sz w:val="20"/>
                <w:szCs w:val="20"/>
              </w:rPr>
            </w:pPr>
            <w:r w:rsidRPr="0071596A">
              <w:rPr>
                <w:rFonts w:cstheme="minorHAnsi"/>
                <w:bCs/>
                <w:sz w:val="20"/>
                <w:szCs w:val="20"/>
              </w:rPr>
              <w:t>Wirtualne karty inteligentne i certyfikaty (logowanie w oparciu o certyfikat chroniony poprzez moduł TPM),</w:t>
            </w:r>
          </w:p>
          <w:p w14:paraId="7D5B15E4" w14:textId="77777777" w:rsidR="00610795" w:rsidRDefault="00610795" w:rsidP="00610795">
            <w:pPr>
              <w:pStyle w:val="Akapitzlist"/>
              <w:numPr>
                <w:ilvl w:val="1"/>
                <w:numId w:val="9"/>
              </w:numPr>
              <w:spacing w:after="0" w:line="240" w:lineRule="auto"/>
              <w:jc w:val="both"/>
              <w:rPr>
                <w:rFonts w:cstheme="minorHAnsi"/>
                <w:bCs/>
                <w:sz w:val="20"/>
                <w:szCs w:val="20"/>
              </w:rPr>
            </w:pPr>
            <w:r w:rsidRPr="0071596A">
              <w:rPr>
                <w:rFonts w:cstheme="minorHAnsi"/>
                <w:bCs/>
                <w:sz w:val="20"/>
                <w:szCs w:val="20"/>
              </w:rPr>
              <w:t>Certyfikat/Klucz i PIN</w:t>
            </w:r>
          </w:p>
          <w:p w14:paraId="24378C4A" w14:textId="77777777" w:rsidR="00610795" w:rsidRDefault="00610795" w:rsidP="00610795">
            <w:pPr>
              <w:pStyle w:val="Akapitzlist"/>
              <w:numPr>
                <w:ilvl w:val="1"/>
                <w:numId w:val="9"/>
              </w:numPr>
              <w:spacing w:after="0" w:line="240" w:lineRule="auto"/>
              <w:jc w:val="both"/>
              <w:rPr>
                <w:rFonts w:cstheme="minorHAnsi"/>
                <w:bCs/>
                <w:sz w:val="20"/>
                <w:szCs w:val="20"/>
              </w:rPr>
            </w:pPr>
            <w:r w:rsidRPr="0071596A">
              <w:rPr>
                <w:rFonts w:cstheme="minorHAnsi"/>
                <w:bCs/>
                <w:sz w:val="20"/>
                <w:szCs w:val="20"/>
              </w:rPr>
              <w:t>Certyfikat/Klucz i uwierzytelnienie biometryczne</w:t>
            </w:r>
          </w:p>
          <w:p w14:paraId="48DB99D2" w14:textId="77777777" w:rsidR="00610795" w:rsidRDefault="00610795" w:rsidP="00610795">
            <w:pPr>
              <w:pStyle w:val="Akapitzlist"/>
              <w:numPr>
                <w:ilvl w:val="0"/>
                <w:numId w:val="9"/>
              </w:numPr>
              <w:spacing w:after="0" w:line="240" w:lineRule="auto"/>
              <w:jc w:val="both"/>
              <w:rPr>
                <w:rFonts w:cstheme="minorHAnsi"/>
                <w:bCs/>
                <w:sz w:val="20"/>
                <w:szCs w:val="20"/>
              </w:rPr>
            </w:pPr>
            <w:r w:rsidRPr="0071596A">
              <w:rPr>
                <w:rFonts w:cstheme="minorHAnsi"/>
                <w:bCs/>
                <w:sz w:val="20"/>
                <w:szCs w:val="20"/>
              </w:rPr>
              <w:t xml:space="preserve">Wsparcie dla uwierzytelniania na bazie </w:t>
            </w:r>
            <w:proofErr w:type="spellStart"/>
            <w:r w:rsidRPr="0071596A">
              <w:rPr>
                <w:rFonts w:cstheme="minorHAnsi"/>
                <w:bCs/>
                <w:sz w:val="20"/>
                <w:szCs w:val="20"/>
              </w:rPr>
              <w:t>Kerberos</w:t>
            </w:r>
            <w:proofErr w:type="spellEnd"/>
            <w:r w:rsidRPr="0071596A">
              <w:rPr>
                <w:rFonts w:cstheme="minorHAnsi"/>
                <w:bCs/>
                <w:sz w:val="20"/>
                <w:szCs w:val="20"/>
              </w:rPr>
              <w:t xml:space="preserve"> v. 5</w:t>
            </w:r>
          </w:p>
          <w:p w14:paraId="2DE46C6A" w14:textId="77777777" w:rsidR="00610795" w:rsidRDefault="00610795" w:rsidP="00610795">
            <w:pPr>
              <w:pStyle w:val="Akapitzlist"/>
              <w:numPr>
                <w:ilvl w:val="0"/>
                <w:numId w:val="9"/>
              </w:numPr>
              <w:spacing w:after="0" w:line="240" w:lineRule="auto"/>
              <w:jc w:val="both"/>
              <w:rPr>
                <w:rFonts w:cstheme="minorHAnsi"/>
                <w:bCs/>
                <w:sz w:val="20"/>
                <w:szCs w:val="20"/>
              </w:rPr>
            </w:pPr>
            <w:r w:rsidRPr="0071596A">
              <w:rPr>
                <w:rFonts w:cstheme="minorHAnsi"/>
                <w:bCs/>
                <w:sz w:val="20"/>
                <w:szCs w:val="20"/>
              </w:rPr>
              <w:t>Wbudowany agent do zbierania danych na temat zagrożeń na stacji roboczej.</w:t>
            </w:r>
          </w:p>
          <w:p w14:paraId="683A7481" w14:textId="77777777" w:rsidR="00610795" w:rsidRDefault="00610795" w:rsidP="00610795">
            <w:pPr>
              <w:pStyle w:val="Akapitzlist"/>
              <w:numPr>
                <w:ilvl w:val="0"/>
                <w:numId w:val="9"/>
              </w:numPr>
              <w:spacing w:after="0" w:line="240" w:lineRule="auto"/>
              <w:jc w:val="both"/>
              <w:rPr>
                <w:rFonts w:cstheme="minorHAnsi"/>
                <w:bCs/>
                <w:sz w:val="20"/>
                <w:szCs w:val="20"/>
              </w:rPr>
            </w:pPr>
            <w:r w:rsidRPr="0071596A">
              <w:rPr>
                <w:rFonts w:cstheme="minorHAnsi"/>
                <w:bCs/>
                <w:sz w:val="20"/>
                <w:szCs w:val="20"/>
              </w:rPr>
              <w:t>Wsparcie .NET Framework 2.x, 3.x i 4.x – możliwość uruchomienia aplikacji działających we wskazanych środowiskach</w:t>
            </w:r>
          </w:p>
          <w:p w14:paraId="5F156058" w14:textId="77777777" w:rsidR="00610795" w:rsidRDefault="00610795" w:rsidP="00610795">
            <w:pPr>
              <w:pStyle w:val="Akapitzlist"/>
              <w:numPr>
                <w:ilvl w:val="0"/>
                <w:numId w:val="9"/>
              </w:numPr>
              <w:spacing w:after="0" w:line="240" w:lineRule="auto"/>
              <w:jc w:val="both"/>
              <w:rPr>
                <w:rFonts w:cstheme="minorHAnsi"/>
                <w:bCs/>
                <w:sz w:val="20"/>
                <w:szCs w:val="20"/>
              </w:rPr>
            </w:pPr>
            <w:r w:rsidRPr="0071596A">
              <w:rPr>
                <w:rFonts w:cstheme="minorHAnsi"/>
                <w:bCs/>
                <w:sz w:val="20"/>
                <w:szCs w:val="20"/>
              </w:rPr>
              <w:t xml:space="preserve">Wsparcie dla </w:t>
            </w:r>
            <w:proofErr w:type="spellStart"/>
            <w:r w:rsidRPr="0071596A">
              <w:rPr>
                <w:rFonts w:cstheme="minorHAnsi"/>
                <w:bCs/>
                <w:sz w:val="20"/>
                <w:szCs w:val="20"/>
              </w:rPr>
              <w:t>VBScript</w:t>
            </w:r>
            <w:proofErr w:type="spellEnd"/>
            <w:r w:rsidRPr="0071596A">
              <w:rPr>
                <w:rFonts w:cstheme="minorHAnsi"/>
                <w:bCs/>
                <w:sz w:val="20"/>
                <w:szCs w:val="20"/>
              </w:rPr>
              <w:t xml:space="preserve"> – możliwość uruchamiania interpretera poleceń</w:t>
            </w:r>
          </w:p>
          <w:p w14:paraId="0820B3D0" w14:textId="521E01EF" w:rsidR="00610795" w:rsidRPr="0071596A" w:rsidRDefault="00610795" w:rsidP="00610795">
            <w:pPr>
              <w:pStyle w:val="Akapitzlist"/>
              <w:numPr>
                <w:ilvl w:val="0"/>
                <w:numId w:val="9"/>
              </w:numPr>
              <w:spacing w:after="0" w:line="240" w:lineRule="auto"/>
              <w:jc w:val="both"/>
              <w:rPr>
                <w:rFonts w:cstheme="minorHAnsi"/>
                <w:bCs/>
                <w:sz w:val="20"/>
                <w:szCs w:val="20"/>
              </w:rPr>
            </w:pPr>
            <w:r w:rsidRPr="0071596A">
              <w:rPr>
                <w:rFonts w:cstheme="minorHAnsi"/>
                <w:bCs/>
                <w:sz w:val="20"/>
                <w:szCs w:val="20"/>
              </w:rPr>
              <w:t>Wsparcie dla PowerShell 5.x – możliwość uruchamiania interpretera poleceń</w:t>
            </w:r>
            <w:r>
              <w:rPr>
                <w:rFonts w:cstheme="minorHAnsi"/>
                <w:bCs/>
                <w:sz w:val="20"/>
                <w:szCs w:val="20"/>
              </w:rPr>
              <w:t>.</w:t>
            </w:r>
          </w:p>
        </w:tc>
      </w:tr>
      <w:tr w:rsidR="00610795" w:rsidRPr="00503DB7" w14:paraId="6907F502" w14:textId="77777777" w:rsidTr="00DB1D6B">
        <w:tc>
          <w:tcPr>
            <w:tcW w:w="1484" w:type="pct"/>
            <w:tcBorders>
              <w:top w:val="single" w:sz="4" w:space="0" w:color="auto"/>
              <w:left w:val="single" w:sz="4" w:space="0" w:color="auto"/>
              <w:bottom w:val="single" w:sz="4" w:space="0" w:color="auto"/>
              <w:right w:val="single" w:sz="4" w:space="0" w:color="auto"/>
            </w:tcBorders>
            <w:shd w:val="clear" w:color="auto" w:fill="auto"/>
          </w:tcPr>
          <w:p w14:paraId="0EDDAB77" w14:textId="6232FC43" w:rsidR="00610795" w:rsidRPr="00503DB7" w:rsidRDefault="00610795" w:rsidP="00610795">
            <w:pPr>
              <w:spacing w:after="0" w:line="240" w:lineRule="auto"/>
              <w:jc w:val="both"/>
              <w:rPr>
                <w:rFonts w:cstheme="minorHAnsi"/>
                <w:bCs/>
                <w:sz w:val="20"/>
                <w:szCs w:val="20"/>
              </w:rPr>
            </w:pPr>
            <w:r w:rsidRPr="00503DB7">
              <w:rPr>
                <w:rFonts w:cstheme="minorHAnsi"/>
                <w:bCs/>
                <w:sz w:val="20"/>
                <w:szCs w:val="20"/>
              </w:rPr>
              <w:lastRenderedPageBreak/>
              <w:t xml:space="preserve">Wymagania dodatkowe </w:t>
            </w:r>
          </w:p>
        </w:tc>
        <w:tc>
          <w:tcPr>
            <w:tcW w:w="3516" w:type="pct"/>
            <w:tcBorders>
              <w:top w:val="single" w:sz="4" w:space="0" w:color="auto"/>
              <w:left w:val="single" w:sz="4" w:space="0" w:color="auto"/>
              <w:bottom w:val="single" w:sz="4" w:space="0" w:color="auto"/>
              <w:right w:val="single" w:sz="4" w:space="0" w:color="auto"/>
            </w:tcBorders>
            <w:shd w:val="clear" w:color="auto" w:fill="auto"/>
          </w:tcPr>
          <w:p w14:paraId="65459AB8" w14:textId="2409CC5D" w:rsidR="00610795" w:rsidRPr="009771C7" w:rsidRDefault="00610795" w:rsidP="00610795">
            <w:pPr>
              <w:spacing w:after="0"/>
              <w:jc w:val="both"/>
              <w:rPr>
                <w:rFonts w:cstheme="minorHAnsi"/>
                <w:bCs/>
                <w:sz w:val="20"/>
              </w:rPr>
            </w:pPr>
            <w:r>
              <w:rPr>
                <w:rFonts w:cstheme="minorHAnsi"/>
                <w:bCs/>
                <w:sz w:val="20"/>
              </w:rPr>
              <w:t>Minimalna ilość w</w:t>
            </w:r>
            <w:r w:rsidRPr="009771C7">
              <w:rPr>
                <w:rFonts w:cstheme="minorHAnsi"/>
                <w:bCs/>
                <w:sz w:val="20"/>
              </w:rPr>
              <w:t>budowan</w:t>
            </w:r>
            <w:r>
              <w:rPr>
                <w:rFonts w:cstheme="minorHAnsi"/>
                <w:bCs/>
                <w:sz w:val="20"/>
              </w:rPr>
              <w:t>ych</w:t>
            </w:r>
            <w:r w:rsidRPr="009771C7">
              <w:rPr>
                <w:rFonts w:cstheme="minorHAnsi"/>
                <w:bCs/>
                <w:sz w:val="20"/>
              </w:rPr>
              <w:t xml:space="preserve"> port</w:t>
            </w:r>
            <w:r>
              <w:rPr>
                <w:rFonts w:cstheme="minorHAnsi"/>
                <w:bCs/>
                <w:sz w:val="20"/>
              </w:rPr>
              <w:t xml:space="preserve">ów: </w:t>
            </w:r>
          </w:p>
          <w:p w14:paraId="56CE23A1" w14:textId="156A054B" w:rsidR="00610795" w:rsidRPr="003D760F" w:rsidRDefault="00610795" w:rsidP="00610795">
            <w:pPr>
              <w:spacing w:after="0"/>
              <w:jc w:val="both"/>
              <w:rPr>
                <w:rFonts w:cstheme="minorHAnsi"/>
                <w:bCs/>
                <w:sz w:val="20"/>
              </w:rPr>
            </w:pPr>
            <w:r w:rsidRPr="00131A7E">
              <w:rPr>
                <w:rFonts w:cstheme="minorHAnsi"/>
                <w:bCs/>
                <w:sz w:val="20"/>
              </w:rPr>
              <w:t xml:space="preserve">1x HDMI, 1x </w:t>
            </w:r>
            <w:proofErr w:type="spellStart"/>
            <w:r w:rsidRPr="00131A7E">
              <w:rPr>
                <w:rFonts w:cstheme="minorHAnsi"/>
                <w:bCs/>
                <w:sz w:val="20"/>
              </w:rPr>
              <w:t>DisplayPort</w:t>
            </w:r>
            <w:proofErr w:type="spellEnd"/>
            <w:r w:rsidRPr="00131A7E">
              <w:rPr>
                <w:rFonts w:cstheme="minorHAnsi"/>
                <w:bCs/>
                <w:sz w:val="20"/>
              </w:rPr>
              <w:t xml:space="preserve">, 4x USB. </w:t>
            </w:r>
            <w:r w:rsidRPr="009771C7">
              <w:rPr>
                <w:rFonts w:cstheme="minorHAnsi"/>
                <w:bCs/>
                <w:sz w:val="20"/>
              </w:rPr>
              <w:t xml:space="preserve">Wymagane porty USB wbudowane, nie dopuszcza się stosowania rozgałęziaczy, </w:t>
            </w:r>
            <w:proofErr w:type="spellStart"/>
            <w:r w:rsidRPr="009771C7">
              <w:rPr>
                <w:rFonts w:cstheme="minorHAnsi"/>
                <w:bCs/>
                <w:sz w:val="20"/>
              </w:rPr>
              <w:t>hub’ów</w:t>
            </w:r>
            <w:proofErr w:type="spellEnd"/>
            <w:r w:rsidRPr="009771C7">
              <w:rPr>
                <w:rFonts w:cstheme="minorHAnsi"/>
                <w:bCs/>
                <w:sz w:val="20"/>
              </w:rPr>
              <w:t xml:space="preserve"> itp. Wszystkie porty dostępne dla użytkownika w najniższej możliwej regulacji wysokości</w:t>
            </w:r>
            <w:r>
              <w:rPr>
                <w:rFonts w:cstheme="minorHAnsi"/>
                <w:bCs/>
                <w:sz w:val="20"/>
              </w:rPr>
              <w:t>.</w:t>
            </w:r>
          </w:p>
          <w:p w14:paraId="367CB3BC" w14:textId="5EF89A45" w:rsidR="00610795" w:rsidRPr="003D760F" w:rsidRDefault="00610795" w:rsidP="00610795">
            <w:pPr>
              <w:spacing w:after="0"/>
              <w:jc w:val="both"/>
              <w:rPr>
                <w:rFonts w:cstheme="minorHAnsi"/>
                <w:bCs/>
                <w:sz w:val="20"/>
              </w:rPr>
            </w:pPr>
            <w:r w:rsidRPr="003D760F">
              <w:rPr>
                <w:rFonts w:cstheme="minorHAnsi"/>
                <w:bCs/>
                <w:sz w:val="20"/>
                <w:lang w:val="en-US"/>
              </w:rPr>
              <w:t xml:space="preserve">1x Universal audio jack, 1x  One Line-out audio, 1x  RJ-45 port 10/100/1000 Mbps. </w:t>
            </w:r>
            <w:r w:rsidRPr="00041F64">
              <w:rPr>
                <w:rFonts w:cstheme="minorHAnsi"/>
                <w:bCs/>
                <w:sz w:val="20"/>
              </w:rPr>
              <w:t>Płyta główna zaprojektowana i wyprodukowana</w:t>
            </w:r>
            <w:r w:rsidRPr="009771C7">
              <w:rPr>
                <w:rFonts w:cstheme="minorHAnsi"/>
                <w:bCs/>
                <w:sz w:val="20"/>
              </w:rPr>
              <w:t xml:space="preserve"> na zlecenie </w:t>
            </w:r>
            <w:r w:rsidRPr="009771C7">
              <w:rPr>
                <w:rFonts w:cstheme="minorHAnsi"/>
                <w:bCs/>
                <w:sz w:val="20"/>
              </w:rPr>
              <w:lastRenderedPageBreak/>
              <w:t xml:space="preserve">producenta komputera, trwale oznaczona logo producenta oferowanej jednostki, dedykowana dla danego urządzenia; wyposażona w min. 2 złącza DIMM z obsługą do </w:t>
            </w:r>
            <w:r>
              <w:rPr>
                <w:rFonts w:cstheme="minorHAnsi"/>
                <w:bCs/>
                <w:sz w:val="20"/>
              </w:rPr>
              <w:t xml:space="preserve">min. </w:t>
            </w:r>
            <w:r w:rsidRPr="009771C7">
              <w:rPr>
                <w:rFonts w:cstheme="minorHAnsi"/>
                <w:bCs/>
                <w:sz w:val="20"/>
              </w:rPr>
              <w:t xml:space="preserve">64GB DDR4 pamięci RAM, min. 1 złącza M.2 2280 dla dysku twardego oraz 1 złącze M.2 karty </w:t>
            </w:r>
            <w:proofErr w:type="spellStart"/>
            <w:r w:rsidRPr="009771C7">
              <w:rPr>
                <w:rFonts w:cstheme="minorHAnsi"/>
                <w:bCs/>
                <w:sz w:val="20"/>
              </w:rPr>
              <w:t>WiFi</w:t>
            </w:r>
            <w:proofErr w:type="spellEnd"/>
            <w:r w:rsidRPr="009771C7">
              <w:rPr>
                <w:rFonts w:cstheme="minorHAnsi"/>
                <w:bCs/>
                <w:sz w:val="20"/>
              </w:rPr>
              <w:t xml:space="preserve">, slot </w:t>
            </w:r>
            <w:proofErr w:type="spellStart"/>
            <w:r w:rsidRPr="009771C7">
              <w:rPr>
                <w:rFonts w:cstheme="minorHAnsi"/>
                <w:bCs/>
                <w:sz w:val="20"/>
              </w:rPr>
              <w:t>PCIe</w:t>
            </w:r>
            <w:proofErr w:type="spellEnd"/>
            <w:r w:rsidRPr="009771C7">
              <w:rPr>
                <w:rFonts w:cstheme="minorHAnsi"/>
                <w:bCs/>
                <w:sz w:val="20"/>
              </w:rPr>
              <w:t xml:space="preserve"> x16</w:t>
            </w:r>
            <w:r>
              <w:rPr>
                <w:rFonts w:cstheme="minorHAnsi"/>
                <w:bCs/>
                <w:sz w:val="20"/>
              </w:rPr>
              <w:t xml:space="preserve">. </w:t>
            </w:r>
            <w:r w:rsidRPr="00AD045D">
              <w:rPr>
                <w:rFonts w:cstheme="minorHAnsi"/>
                <w:bCs/>
                <w:sz w:val="20"/>
                <w:szCs w:val="20"/>
              </w:rPr>
              <w:t>Bezprzewodowa</w:t>
            </w:r>
            <w:r>
              <w:rPr>
                <w:rFonts w:cstheme="minorHAnsi"/>
                <w:bCs/>
                <w:sz w:val="20"/>
                <w:szCs w:val="20"/>
              </w:rPr>
              <w:t xml:space="preserve"> k</w:t>
            </w:r>
            <w:r w:rsidRPr="00AD045D">
              <w:rPr>
                <w:rFonts w:cstheme="minorHAnsi"/>
                <w:bCs/>
                <w:sz w:val="20"/>
                <w:szCs w:val="20"/>
              </w:rPr>
              <w:t>lawiatura USB w układzie polski programisty.</w:t>
            </w:r>
            <w:r>
              <w:rPr>
                <w:rFonts w:cstheme="minorHAnsi"/>
                <w:bCs/>
                <w:sz w:val="20"/>
                <w:szCs w:val="20"/>
              </w:rPr>
              <w:t xml:space="preserve"> </w:t>
            </w:r>
            <w:r w:rsidRPr="00AD045D">
              <w:rPr>
                <w:rFonts w:cstheme="minorHAnsi"/>
                <w:bCs/>
                <w:sz w:val="20"/>
                <w:szCs w:val="20"/>
              </w:rPr>
              <w:t xml:space="preserve">Bezprzewodowa </w:t>
            </w:r>
            <w:r>
              <w:rPr>
                <w:rFonts w:cstheme="minorHAnsi"/>
                <w:bCs/>
                <w:sz w:val="20"/>
                <w:szCs w:val="20"/>
              </w:rPr>
              <w:t>m</w:t>
            </w:r>
            <w:r w:rsidRPr="00503DB7">
              <w:rPr>
                <w:rFonts w:cstheme="minorHAnsi"/>
                <w:bCs/>
                <w:sz w:val="20"/>
                <w:szCs w:val="20"/>
              </w:rPr>
              <w:t>ysz optyczna USB z dwoma przyciskami oraz rolką (</w:t>
            </w:r>
            <w:proofErr w:type="spellStart"/>
            <w:r w:rsidRPr="00503DB7">
              <w:rPr>
                <w:rFonts w:cstheme="minorHAnsi"/>
                <w:bCs/>
                <w:sz w:val="20"/>
                <w:szCs w:val="20"/>
              </w:rPr>
              <w:t>scroll</w:t>
            </w:r>
            <w:proofErr w:type="spellEnd"/>
            <w:r w:rsidRPr="00503DB7">
              <w:rPr>
                <w:rFonts w:cstheme="minorHAnsi"/>
                <w:bCs/>
                <w:sz w:val="20"/>
                <w:szCs w:val="20"/>
              </w:rPr>
              <w:t>).</w:t>
            </w:r>
          </w:p>
        </w:tc>
      </w:tr>
      <w:tr w:rsidR="00610795" w:rsidRPr="00503DB7" w14:paraId="509B3E3F" w14:textId="77777777" w:rsidTr="00DB1D6B">
        <w:tc>
          <w:tcPr>
            <w:tcW w:w="1484" w:type="pct"/>
            <w:tcBorders>
              <w:top w:val="single" w:sz="4" w:space="0" w:color="auto"/>
              <w:left w:val="single" w:sz="4" w:space="0" w:color="auto"/>
              <w:bottom w:val="single" w:sz="4" w:space="0" w:color="auto"/>
              <w:right w:val="single" w:sz="4" w:space="0" w:color="auto"/>
            </w:tcBorders>
            <w:shd w:val="clear" w:color="auto" w:fill="auto"/>
          </w:tcPr>
          <w:p w14:paraId="714F3307" w14:textId="1FB48371" w:rsidR="00610795" w:rsidRPr="00503DB7" w:rsidRDefault="00610795" w:rsidP="00610795">
            <w:pPr>
              <w:spacing w:after="0" w:line="240" w:lineRule="auto"/>
              <w:rPr>
                <w:rFonts w:cstheme="minorHAnsi"/>
                <w:bCs/>
                <w:sz w:val="20"/>
                <w:szCs w:val="20"/>
              </w:rPr>
            </w:pPr>
            <w:r w:rsidRPr="00503DB7">
              <w:rPr>
                <w:rFonts w:cstheme="minorHAnsi"/>
                <w:bCs/>
                <w:sz w:val="20"/>
                <w:szCs w:val="20"/>
              </w:rPr>
              <w:lastRenderedPageBreak/>
              <w:t xml:space="preserve">Dodatkowe oprogramowanie – </w:t>
            </w:r>
            <w:r w:rsidRPr="00AC5D5B">
              <w:rPr>
                <w:rFonts w:cstheme="minorHAnsi"/>
                <w:bCs/>
                <w:color w:val="FF0000"/>
                <w:sz w:val="20"/>
                <w:szCs w:val="20"/>
                <w:u w:val="single"/>
              </w:rPr>
              <w:t>w formularzu oferty należy podać pełną nazwę oferowanego oprogramowania</w:t>
            </w:r>
          </w:p>
        </w:tc>
        <w:tc>
          <w:tcPr>
            <w:tcW w:w="3516" w:type="pct"/>
            <w:tcBorders>
              <w:top w:val="single" w:sz="4" w:space="0" w:color="auto"/>
              <w:left w:val="single" w:sz="4" w:space="0" w:color="auto"/>
              <w:bottom w:val="single" w:sz="4" w:space="0" w:color="auto"/>
              <w:right w:val="single" w:sz="4" w:space="0" w:color="auto"/>
            </w:tcBorders>
          </w:tcPr>
          <w:p w14:paraId="5725AC23" w14:textId="77777777" w:rsidR="00610795" w:rsidRPr="00A652B6" w:rsidRDefault="00610795" w:rsidP="00610795">
            <w:pPr>
              <w:spacing w:after="0" w:line="256" w:lineRule="auto"/>
              <w:jc w:val="both"/>
              <w:rPr>
                <w:rFonts w:cstheme="minorHAnsi"/>
                <w:bCs/>
                <w:sz w:val="20"/>
              </w:rPr>
            </w:pPr>
            <w:r w:rsidRPr="00A652B6">
              <w:rPr>
                <w:rFonts w:cstheme="minorHAnsi"/>
                <w:bCs/>
                <w:sz w:val="20"/>
              </w:rPr>
              <w:t>Oprogramowanie producenta komputera z nieograniczoną czasowo licencją na użytkowanie umożliwiające:</w:t>
            </w:r>
          </w:p>
          <w:p w14:paraId="120D6742" w14:textId="77777777" w:rsidR="00610795" w:rsidRDefault="00610795" w:rsidP="00610795">
            <w:pPr>
              <w:pStyle w:val="Akapitzlist"/>
              <w:numPr>
                <w:ilvl w:val="0"/>
                <w:numId w:val="11"/>
              </w:numPr>
              <w:spacing w:after="0" w:line="256" w:lineRule="auto"/>
              <w:jc w:val="both"/>
              <w:rPr>
                <w:rFonts w:cstheme="minorHAnsi"/>
                <w:bCs/>
                <w:sz w:val="20"/>
              </w:rPr>
            </w:pPr>
            <w:proofErr w:type="spellStart"/>
            <w:r w:rsidRPr="009C6657">
              <w:rPr>
                <w:rFonts w:cstheme="minorHAnsi"/>
                <w:bCs/>
                <w:sz w:val="20"/>
              </w:rPr>
              <w:t>upgrade</w:t>
            </w:r>
            <w:proofErr w:type="spellEnd"/>
            <w:r w:rsidRPr="009C6657">
              <w:rPr>
                <w:rFonts w:cstheme="minorHAnsi"/>
                <w:bCs/>
                <w:sz w:val="20"/>
              </w:rPr>
              <w:t xml:space="preserve"> i instalacje wszystkich sterowników, aplikacji dostarczonych w obrazie systemu operacyjnego producenta, </w:t>
            </w:r>
            <w:proofErr w:type="spellStart"/>
            <w:r w:rsidRPr="009C6657">
              <w:rPr>
                <w:rFonts w:cstheme="minorHAnsi"/>
                <w:bCs/>
                <w:sz w:val="20"/>
              </w:rPr>
              <w:t>BIOS’u</w:t>
            </w:r>
            <w:proofErr w:type="spellEnd"/>
            <w:r w:rsidRPr="009C6657">
              <w:rPr>
                <w:rFonts w:cstheme="minorHAnsi"/>
                <w:bCs/>
                <w:sz w:val="20"/>
              </w:rPr>
              <w:t xml:space="preserve"> z certyfikatem zgodności producenta do najnowszej dostępnej wersji, </w:t>
            </w:r>
          </w:p>
          <w:p w14:paraId="44792F4A" w14:textId="77777777" w:rsidR="00610795" w:rsidRDefault="00610795" w:rsidP="00610795">
            <w:pPr>
              <w:pStyle w:val="Akapitzlist"/>
              <w:numPr>
                <w:ilvl w:val="0"/>
                <w:numId w:val="11"/>
              </w:numPr>
              <w:spacing w:after="0" w:line="256" w:lineRule="auto"/>
              <w:jc w:val="both"/>
              <w:rPr>
                <w:rFonts w:cstheme="minorHAnsi"/>
                <w:bCs/>
                <w:sz w:val="20"/>
              </w:rPr>
            </w:pPr>
            <w:r w:rsidRPr="009C6657">
              <w:rPr>
                <w:rFonts w:cstheme="minorHAnsi"/>
                <w:bCs/>
                <w:sz w:val="20"/>
              </w:rPr>
              <w:t xml:space="preserve">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57ED396D" w14:textId="77777777" w:rsidR="00610795" w:rsidRDefault="00610795" w:rsidP="00610795">
            <w:pPr>
              <w:pStyle w:val="Akapitzlist"/>
              <w:numPr>
                <w:ilvl w:val="0"/>
                <w:numId w:val="11"/>
              </w:numPr>
              <w:spacing w:after="0" w:line="256" w:lineRule="auto"/>
              <w:jc w:val="both"/>
              <w:rPr>
                <w:rFonts w:cstheme="minorHAnsi"/>
                <w:bCs/>
                <w:sz w:val="20"/>
              </w:rPr>
            </w:pPr>
            <w:r w:rsidRPr="009C6657">
              <w:rPr>
                <w:rFonts w:cstheme="minorHAnsi"/>
                <w:bCs/>
                <w:sz w:val="20"/>
              </w:rPr>
              <w:t>dostęp do wykazu najnowszych aktualizacji z podziałem na krytyczne (wymagające natychmiastowej instalacji), rekomendowane i opcjonalne</w:t>
            </w:r>
          </w:p>
          <w:p w14:paraId="259D9EE8" w14:textId="77777777" w:rsidR="00610795" w:rsidRDefault="00610795" w:rsidP="00610795">
            <w:pPr>
              <w:pStyle w:val="Akapitzlist"/>
              <w:numPr>
                <w:ilvl w:val="0"/>
                <w:numId w:val="11"/>
              </w:numPr>
              <w:spacing w:after="0" w:line="256" w:lineRule="auto"/>
              <w:jc w:val="both"/>
              <w:rPr>
                <w:rFonts w:cstheme="minorHAnsi"/>
                <w:bCs/>
                <w:sz w:val="20"/>
              </w:rPr>
            </w:pPr>
            <w:r w:rsidRPr="009C6657">
              <w:rPr>
                <w:rFonts w:cstheme="minorHAnsi"/>
                <w:bCs/>
                <w:sz w:val="20"/>
              </w:rPr>
              <w:t xml:space="preserve">włączenie/wyłączenie funkcji automatycznego restartu w przypadku, kiedy jest wymagany przy instalacji sterownika, aplikacji </w:t>
            </w:r>
          </w:p>
          <w:p w14:paraId="775A738B" w14:textId="77777777" w:rsidR="00610795" w:rsidRDefault="00610795" w:rsidP="00610795">
            <w:pPr>
              <w:pStyle w:val="Akapitzlist"/>
              <w:numPr>
                <w:ilvl w:val="0"/>
                <w:numId w:val="11"/>
              </w:numPr>
              <w:spacing w:after="0" w:line="256" w:lineRule="auto"/>
              <w:jc w:val="both"/>
              <w:rPr>
                <w:rFonts w:cstheme="minorHAnsi"/>
                <w:bCs/>
                <w:sz w:val="20"/>
              </w:rPr>
            </w:pPr>
            <w:r w:rsidRPr="009C6657">
              <w:rPr>
                <w:rFonts w:cstheme="minorHAnsi"/>
                <w:bCs/>
                <w:sz w:val="20"/>
              </w:rPr>
              <w:t>sprawdzenie historii aktualizacji z informacją, jakie sterowniki były instalowane z dokładną datą i wersją (rewizja wydania)</w:t>
            </w:r>
          </w:p>
          <w:p w14:paraId="40BA491D" w14:textId="77777777" w:rsidR="00610795" w:rsidRDefault="00610795" w:rsidP="00610795">
            <w:pPr>
              <w:pStyle w:val="Akapitzlist"/>
              <w:numPr>
                <w:ilvl w:val="0"/>
                <w:numId w:val="11"/>
              </w:numPr>
              <w:spacing w:after="0" w:line="256" w:lineRule="auto"/>
              <w:jc w:val="both"/>
              <w:rPr>
                <w:rFonts w:cstheme="minorHAnsi"/>
                <w:bCs/>
                <w:sz w:val="20"/>
              </w:rPr>
            </w:pPr>
            <w:r w:rsidRPr="009C6657">
              <w:rPr>
                <w:rFonts w:cstheme="minorHAnsi"/>
                <w:bCs/>
                <w:sz w:val="20"/>
              </w:rPr>
              <w:t xml:space="preserve">dostęp do wykaz wymaganych sterowników, aplikacji, </w:t>
            </w:r>
            <w:proofErr w:type="spellStart"/>
            <w:r w:rsidRPr="009C6657">
              <w:rPr>
                <w:rFonts w:cstheme="minorHAnsi"/>
                <w:bCs/>
                <w:sz w:val="20"/>
              </w:rPr>
              <w:t>BIOS’u</w:t>
            </w:r>
            <w:proofErr w:type="spellEnd"/>
            <w:r w:rsidRPr="009C6657">
              <w:rPr>
                <w:rFonts w:cstheme="minorHAnsi"/>
                <w:bCs/>
                <w:sz w:val="20"/>
              </w:rPr>
              <w:t xml:space="preserve"> z informacją o zainstalowanej obecnie wersji dla oferowanego komputera z możliwością exportu do pliku o rozszerzeniu *.</w:t>
            </w:r>
            <w:proofErr w:type="spellStart"/>
            <w:r w:rsidRPr="009C6657">
              <w:rPr>
                <w:rFonts w:cstheme="minorHAnsi"/>
                <w:bCs/>
                <w:sz w:val="20"/>
              </w:rPr>
              <w:t>xml</w:t>
            </w:r>
            <w:proofErr w:type="spellEnd"/>
          </w:p>
          <w:p w14:paraId="2C0B1EA1" w14:textId="36ED17E4" w:rsidR="00610795" w:rsidRPr="009C6657" w:rsidRDefault="00610795" w:rsidP="00610795">
            <w:pPr>
              <w:pStyle w:val="Akapitzlist"/>
              <w:numPr>
                <w:ilvl w:val="0"/>
                <w:numId w:val="11"/>
              </w:numPr>
              <w:spacing w:after="0" w:line="256" w:lineRule="auto"/>
              <w:jc w:val="both"/>
              <w:rPr>
                <w:rFonts w:cstheme="minorHAnsi"/>
                <w:bCs/>
                <w:sz w:val="20"/>
              </w:rPr>
            </w:pPr>
            <w:r w:rsidRPr="009C6657">
              <w:rPr>
                <w:rFonts w:cstheme="minorHAnsi"/>
                <w:bCs/>
                <w:sz w:val="20"/>
              </w:rPr>
              <w:t>dostęp do raportu uwzględniającego informacje o znalezionych, pobranych i zainstalowanych aktualizacjach z informacją, jakich komponentów dotyczyły, możliwość exportu takiego raportu do pliku *.</w:t>
            </w:r>
            <w:proofErr w:type="spellStart"/>
            <w:r w:rsidRPr="009C6657">
              <w:rPr>
                <w:rFonts w:cstheme="minorHAnsi"/>
                <w:bCs/>
                <w:sz w:val="20"/>
              </w:rPr>
              <w:t>xml</w:t>
            </w:r>
            <w:proofErr w:type="spellEnd"/>
            <w:r w:rsidRPr="009C6657">
              <w:rPr>
                <w:rFonts w:cstheme="minorHAnsi"/>
                <w:bCs/>
                <w:sz w:val="20"/>
              </w:rPr>
              <w:t xml:space="preserve"> </w:t>
            </w:r>
          </w:p>
          <w:p w14:paraId="576863B0" w14:textId="77777777" w:rsidR="00610795" w:rsidRDefault="00610795" w:rsidP="00610795">
            <w:pPr>
              <w:spacing w:after="0" w:line="256" w:lineRule="auto"/>
              <w:jc w:val="both"/>
              <w:rPr>
                <w:rFonts w:cstheme="minorHAnsi"/>
                <w:sz w:val="20"/>
              </w:rPr>
            </w:pPr>
            <w:r w:rsidRPr="00A652B6">
              <w:rPr>
                <w:rFonts w:cstheme="minorHAnsi"/>
                <w:bCs/>
                <w:sz w:val="20"/>
              </w:rPr>
              <w:t>Raport musi zawierać datę i godzinę podjętych i wykonanych akcji/zadań w przedziale czasowym min. 1 roku.</w:t>
            </w:r>
            <w:r>
              <w:rPr>
                <w:rFonts w:cstheme="minorHAnsi"/>
                <w:bCs/>
                <w:sz w:val="20"/>
              </w:rPr>
              <w:t xml:space="preserve"> </w:t>
            </w:r>
            <w:r w:rsidRPr="00A652B6">
              <w:rPr>
                <w:rFonts w:cstheme="minorHAnsi"/>
                <w:bCs/>
                <w:sz w:val="20"/>
              </w:rPr>
              <w:t>W ofercie należy podać nazwę oprogramowania</w:t>
            </w:r>
            <w:r>
              <w:rPr>
                <w:rFonts w:cstheme="minorHAnsi"/>
                <w:bCs/>
                <w:sz w:val="20"/>
              </w:rPr>
              <w:t xml:space="preserve">. </w:t>
            </w:r>
            <w:r w:rsidRPr="00A652B6">
              <w:rPr>
                <w:rFonts w:cstheme="minorHAnsi"/>
                <w:sz w:val="20"/>
              </w:rPr>
              <w:t xml:space="preserve">System chroniący przed zagrożeniami, posiadający certyfikaty VB100%, OPSWAT, AVLAB +++, AV </w:t>
            </w:r>
            <w:proofErr w:type="spellStart"/>
            <w:r w:rsidRPr="00A652B6">
              <w:rPr>
                <w:rFonts w:cstheme="minorHAnsi"/>
                <w:sz w:val="20"/>
              </w:rPr>
              <w:t>Comperative</w:t>
            </w:r>
            <w:proofErr w:type="spellEnd"/>
            <w:r w:rsidRPr="00A652B6">
              <w:rPr>
                <w:rFonts w:cstheme="minorHAnsi"/>
                <w:sz w:val="20"/>
              </w:rPr>
              <w:t xml:space="preserve"> </w:t>
            </w:r>
            <w:proofErr w:type="spellStart"/>
            <w:r w:rsidRPr="00A652B6">
              <w:rPr>
                <w:rFonts w:cstheme="minorHAnsi"/>
                <w:sz w:val="20"/>
              </w:rPr>
              <w:t>Advance</w:t>
            </w:r>
            <w:proofErr w:type="spellEnd"/>
            <w:r w:rsidRPr="00A652B6">
              <w:rPr>
                <w:rFonts w:cstheme="minorHAnsi"/>
                <w:sz w:val="20"/>
              </w:rPr>
              <w:t xml:space="preserve"> +. Silnik musi umożliwiać co najmniej:</w:t>
            </w:r>
          </w:p>
          <w:p w14:paraId="7D0CCD48" w14:textId="77777777" w:rsidR="00610795" w:rsidRPr="009C6657" w:rsidRDefault="00610795" w:rsidP="00610795">
            <w:pPr>
              <w:pStyle w:val="Akapitzlist"/>
              <w:numPr>
                <w:ilvl w:val="0"/>
                <w:numId w:val="12"/>
              </w:numPr>
              <w:spacing w:after="0" w:line="256" w:lineRule="auto"/>
              <w:jc w:val="both"/>
              <w:rPr>
                <w:rFonts w:cstheme="minorHAnsi"/>
                <w:bCs/>
                <w:sz w:val="20"/>
              </w:rPr>
            </w:pPr>
            <w:r w:rsidRPr="009C6657">
              <w:rPr>
                <w:rFonts w:cstheme="minorHAnsi"/>
                <w:sz w:val="20"/>
              </w:rPr>
              <w:t>wykrywanie i blokowania plików ze szkodliwą zawartością, w tym osadzonych/skompresowanych plików, które używają czasie rzeczywistym algorytmów kompresji,</w:t>
            </w:r>
          </w:p>
          <w:p w14:paraId="3CAB1349" w14:textId="77777777" w:rsidR="00610795" w:rsidRPr="009C6657" w:rsidRDefault="00610795" w:rsidP="00610795">
            <w:pPr>
              <w:pStyle w:val="Akapitzlist"/>
              <w:numPr>
                <w:ilvl w:val="0"/>
                <w:numId w:val="12"/>
              </w:numPr>
              <w:spacing w:after="0" w:line="256" w:lineRule="auto"/>
              <w:jc w:val="both"/>
              <w:rPr>
                <w:rFonts w:cstheme="minorHAnsi"/>
                <w:bCs/>
                <w:sz w:val="20"/>
              </w:rPr>
            </w:pPr>
            <w:r w:rsidRPr="009C6657">
              <w:rPr>
                <w:rFonts w:cstheme="minorHAnsi"/>
                <w:sz w:val="20"/>
              </w:rPr>
              <w:t xml:space="preserve">wykrywanie i usuwanie plików typu </w:t>
            </w:r>
            <w:proofErr w:type="spellStart"/>
            <w:r w:rsidRPr="009C6657">
              <w:rPr>
                <w:rFonts w:cstheme="minorHAnsi"/>
                <w:sz w:val="20"/>
              </w:rPr>
              <w:t>rootkit</w:t>
            </w:r>
            <w:proofErr w:type="spellEnd"/>
            <w:r w:rsidRPr="009C6657">
              <w:rPr>
                <w:rFonts w:cstheme="minorHAnsi"/>
                <w:sz w:val="20"/>
              </w:rPr>
              <w:t xml:space="preserve"> oraz złośliwego oprogramowania, również przy użyciu technik behawioralnych,</w:t>
            </w:r>
          </w:p>
          <w:p w14:paraId="572477F3" w14:textId="77777777" w:rsidR="00610795" w:rsidRPr="009C6657" w:rsidRDefault="00610795" w:rsidP="00610795">
            <w:pPr>
              <w:pStyle w:val="Akapitzlist"/>
              <w:numPr>
                <w:ilvl w:val="0"/>
                <w:numId w:val="12"/>
              </w:numPr>
              <w:spacing w:after="0" w:line="256" w:lineRule="auto"/>
              <w:jc w:val="both"/>
              <w:rPr>
                <w:rFonts w:cstheme="minorHAnsi"/>
                <w:bCs/>
                <w:sz w:val="20"/>
              </w:rPr>
            </w:pPr>
            <w:r w:rsidRPr="009C6657">
              <w:rPr>
                <w:rFonts w:cstheme="minorHAnsi"/>
                <w:sz w:val="20"/>
              </w:rPr>
              <w:t>stosowanie kwarantanny,</w:t>
            </w:r>
          </w:p>
          <w:p w14:paraId="1E7D458D" w14:textId="77777777" w:rsidR="00610795" w:rsidRPr="009C6657" w:rsidRDefault="00610795" w:rsidP="00610795">
            <w:pPr>
              <w:pStyle w:val="Akapitzlist"/>
              <w:numPr>
                <w:ilvl w:val="0"/>
                <w:numId w:val="12"/>
              </w:numPr>
              <w:spacing w:after="0" w:line="256" w:lineRule="auto"/>
              <w:jc w:val="both"/>
              <w:rPr>
                <w:rFonts w:cstheme="minorHAnsi"/>
                <w:bCs/>
                <w:sz w:val="20"/>
              </w:rPr>
            </w:pPr>
            <w:r w:rsidRPr="009C6657">
              <w:rPr>
                <w:rFonts w:cstheme="minorHAnsi"/>
                <w:sz w:val="20"/>
              </w:rPr>
              <w:t>wykrywanie i usuwanie fałszywego oprogramowania bezpieczeństwa (</w:t>
            </w:r>
            <w:proofErr w:type="spellStart"/>
            <w:r w:rsidRPr="009C6657">
              <w:rPr>
                <w:rFonts w:cstheme="minorHAnsi"/>
                <w:sz w:val="20"/>
              </w:rPr>
              <w:t>roguewear</w:t>
            </w:r>
            <w:proofErr w:type="spellEnd"/>
            <w:r w:rsidRPr="009C6657">
              <w:rPr>
                <w:rFonts w:cstheme="minorHAnsi"/>
                <w:sz w:val="20"/>
              </w:rPr>
              <w:t>)</w:t>
            </w:r>
          </w:p>
          <w:p w14:paraId="56E86074" w14:textId="77777777" w:rsidR="00610795" w:rsidRPr="009C6657" w:rsidRDefault="00610795" w:rsidP="00610795">
            <w:pPr>
              <w:pStyle w:val="Akapitzlist"/>
              <w:numPr>
                <w:ilvl w:val="0"/>
                <w:numId w:val="12"/>
              </w:numPr>
              <w:spacing w:after="0" w:line="256" w:lineRule="auto"/>
              <w:jc w:val="both"/>
              <w:rPr>
                <w:rFonts w:cstheme="minorHAnsi"/>
                <w:bCs/>
                <w:sz w:val="20"/>
              </w:rPr>
            </w:pPr>
            <w:r w:rsidRPr="009C6657">
              <w:rPr>
                <w:rFonts w:cstheme="minorHAnsi"/>
                <w:sz w:val="20"/>
              </w:rPr>
              <w:t>skanowanie urządzeń USB natychmiast po podłączeniu,</w:t>
            </w:r>
          </w:p>
          <w:p w14:paraId="0B089A88" w14:textId="77777777" w:rsidR="00610795" w:rsidRPr="009C6657" w:rsidRDefault="00610795" w:rsidP="00610795">
            <w:pPr>
              <w:pStyle w:val="Akapitzlist"/>
              <w:numPr>
                <w:ilvl w:val="0"/>
                <w:numId w:val="12"/>
              </w:numPr>
              <w:spacing w:after="0" w:line="256" w:lineRule="auto"/>
              <w:jc w:val="both"/>
              <w:rPr>
                <w:rFonts w:cstheme="minorHAnsi"/>
                <w:bCs/>
                <w:sz w:val="20"/>
              </w:rPr>
            </w:pPr>
            <w:r w:rsidRPr="009C6657">
              <w:rPr>
                <w:rFonts w:cstheme="minorHAnsi"/>
                <w:sz w:val="20"/>
              </w:rPr>
              <w:t>automatyczne odłączanie zainfekowanej końcówki od sieci,</w:t>
            </w:r>
          </w:p>
          <w:p w14:paraId="2DEED40C" w14:textId="77777777" w:rsidR="00610795" w:rsidRPr="009C6657" w:rsidRDefault="00610795" w:rsidP="00610795">
            <w:pPr>
              <w:pStyle w:val="Akapitzlist"/>
              <w:numPr>
                <w:ilvl w:val="0"/>
                <w:numId w:val="12"/>
              </w:numPr>
              <w:spacing w:after="0" w:line="256" w:lineRule="auto"/>
              <w:jc w:val="both"/>
              <w:rPr>
                <w:rFonts w:cstheme="minorHAnsi"/>
                <w:bCs/>
                <w:sz w:val="20"/>
              </w:rPr>
            </w:pPr>
            <w:r w:rsidRPr="009C6657">
              <w:rPr>
                <w:rFonts w:cstheme="minorHAnsi"/>
                <w:sz w:val="20"/>
              </w:rPr>
              <w:t xml:space="preserve">skanowanie plików w czasie rzeczywistym, na żądanie, w interwałach czasowych lub poprzez harmonogram, w sposób w </w:t>
            </w:r>
            <w:r w:rsidRPr="009C6657">
              <w:rPr>
                <w:rFonts w:cstheme="minorHAnsi"/>
                <w:sz w:val="20"/>
              </w:rPr>
              <w:lastRenderedPageBreak/>
              <w:t>pełni konfigurowalny w stosunku do podejmowanych akcji w przypadku wykrycia zagrożenia, z możliwością wykluczenia typu pliku lub lokalizacji.</w:t>
            </w:r>
          </w:p>
          <w:p w14:paraId="1171B39A" w14:textId="77777777" w:rsidR="00610795" w:rsidRPr="009C6657" w:rsidRDefault="00610795" w:rsidP="00610795">
            <w:pPr>
              <w:pStyle w:val="Akapitzlist"/>
              <w:numPr>
                <w:ilvl w:val="0"/>
                <w:numId w:val="12"/>
              </w:numPr>
              <w:spacing w:after="0" w:line="256" w:lineRule="auto"/>
              <w:jc w:val="both"/>
              <w:rPr>
                <w:rFonts w:cstheme="minorHAnsi"/>
                <w:bCs/>
                <w:sz w:val="20"/>
              </w:rPr>
            </w:pPr>
            <w:r w:rsidRPr="009C6657">
              <w:rPr>
                <w:rFonts w:cstheme="minorHAnsi"/>
                <w:sz w:val="20"/>
              </w:rPr>
              <w:t>Zarządzanie „aktywami” stacji klienckiej, zbierające informacje co najmniej o nazwie komputera, producencie i modelu komputera, przynależności do grupy roboczej/domeny, szczegółach systemu operacyjnego, lokalnych kontach użytkowników, dacie i godzinie uruchomienia i ostatniego restartu komputera, parametrach sprzętowych (</w:t>
            </w:r>
            <w:proofErr w:type="spellStart"/>
            <w:r w:rsidRPr="009C6657">
              <w:rPr>
                <w:rFonts w:cstheme="minorHAnsi"/>
                <w:sz w:val="20"/>
              </w:rPr>
              <w:t>proc.,RAM</w:t>
            </w:r>
            <w:proofErr w:type="spellEnd"/>
            <w:r w:rsidRPr="009C6657">
              <w:rPr>
                <w:rFonts w:cstheme="minorHAnsi"/>
                <w:sz w:val="20"/>
              </w:rPr>
              <w:t xml:space="preserve">, SN, </w:t>
            </w:r>
            <w:proofErr w:type="spellStart"/>
            <w:r w:rsidRPr="009C6657">
              <w:rPr>
                <w:rFonts w:cstheme="minorHAnsi"/>
                <w:sz w:val="20"/>
              </w:rPr>
              <w:t>storage</w:t>
            </w:r>
            <w:proofErr w:type="spellEnd"/>
            <w:r w:rsidRPr="009C6657">
              <w:rPr>
                <w:rFonts w:cstheme="minorHAnsi"/>
                <w:sz w:val="20"/>
              </w:rPr>
              <w:t>), BIOS, interfejsach sieciowych, dołączonych peryferiach.</w:t>
            </w:r>
          </w:p>
          <w:p w14:paraId="05634528" w14:textId="77777777" w:rsidR="00610795" w:rsidRPr="009C6657" w:rsidRDefault="00610795" w:rsidP="00610795">
            <w:pPr>
              <w:pStyle w:val="Akapitzlist"/>
              <w:numPr>
                <w:ilvl w:val="0"/>
                <w:numId w:val="12"/>
              </w:numPr>
              <w:spacing w:after="0" w:line="256" w:lineRule="auto"/>
              <w:jc w:val="both"/>
              <w:rPr>
                <w:rFonts w:cstheme="minorHAnsi"/>
                <w:bCs/>
                <w:sz w:val="20"/>
              </w:rPr>
            </w:pPr>
            <w:r w:rsidRPr="009C6657">
              <w:rPr>
                <w:rFonts w:cstheme="minorHAnsi"/>
                <w:sz w:val="20"/>
              </w:rPr>
              <w:t>Musi posiadać moduł ochrony IDS/IPS</w:t>
            </w:r>
          </w:p>
          <w:p w14:paraId="03795E35" w14:textId="77777777" w:rsidR="00610795" w:rsidRPr="009C6657" w:rsidRDefault="00610795" w:rsidP="00610795">
            <w:pPr>
              <w:pStyle w:val="Akapitzlist"/>
              <w:numPr>
                <w:ilvl w:val="0"/>
                <w:numId w:val="12"/>
              </w:numPr>
              <w:spacing w:after="0" w:line="256" w:lineRule="auto"/>
              <w:jc w:val="both"/>
              <w:rPr>
                <w:rFonts w:cstheme="minorHAnsi"/>
                <w:bCs/>
                <w:sz w:val="20"/>
              </w:rPr>
            </w:pPr>
            <w:r w:rsidRPr="009C6657">
              <w:rPr>
                <w:rFonts w:cstheme="minorHAnsi"/>
                <w:sz w:val="20"/>
              </w:rPr>
              <w:t>Musi posiadać mechanizm wykrywania skanowania portów</w:t>
            </w:r>
          </w:p>
          <w:p w14:paraId="64CC74BD" w14:textId="77777777" w:rsidR="00610795" w:rsidRPr="009C6657" w:rsidRDefault="00610795" w:rsidP="00610795">
            <w:pPr>
              <w:pStyle w:val="Akapitzlist"/>
              <w:numPr>
                <w:ilvl w:val="0"/>
                <w:numId w:val="12"/>
              </w:numPr>
              <w:spacing w:after="0" w:line="256" w:lineRule="auto"/>
              <w:jc w:val="both"/>
              <w:rPr>
                <w:rFonts w:cstheme="minorHAnsi"/>
                <w:bCs/>
                <w:sz w:val="20"/>
              </w:rPr>
            </w:pPr>
            <w:r w:rsidRPr="009C6657">
              <w:rPr>
                <w:rFonts w:cstheme="minorHAnsi"/>
                <w:sz w:val="20"/>
              </w:rPr>
              <w:t xml:space="preserve">Musi pozwalać na wykluczenie adresów IP oraz </w:t>
            </w:r>
            <w:proofErr w:type="spellStart"/>
            <w:r w:rsidRPr="009C6657">
              <w:rPr>
                <w:rFonts w:cstheme="minorHAnsi"/>
                <w:sz w:val="20"/>
              </w:rPr>
              <w:t>PORTów</w:t>
            </w:r>
            <w:proofErr w:type="spellEnd"/>
            <w:r w:rsidRPr="009C6657">
              <w:rPr>
                <w:rFonts w:cstheme="minorHAnsi"/>
                <w:sz w:val="20"/>
              </w:rPr>
              <w:t xml:space="preserve"> TCP/IP z modułu wykrywania skanowania portów</w:t>
            </w:r>
          </w:p>
          <w:p w14:paraId="22BFEAD7" w14:textId="54694016" w:rsidR="00610795" w:rsidRPr="009C6657" w:rsidRDefault="00610795" w:rsidP="00610795">
            <w:pPr>
              <w:pStyle w:val="Akapitzlist"/>
              <w:numPr>
                <w:ilvl w:val="0"/>
                <w:numId w:val="12"/>
              </w:numPr>
              <w:spacing w:after="0" w:line="256" w:lineRule="auto"/>
              <w:jc w:val="both"/>
              <w:rPr>
                <w:rFonts w:cstheme="minorHAnsi"/>
                <w:bCs/>
                <w:sz w:val="20"/>
              </w:rPr>
            </w:pPr>
            <w:r w:rsidRPr="009C6657">
              <w:rPr>
                <w:rFonts w:cstheme="minorHAnsi"/>
                <w:sz w:val="20"/>
              </w:rPr>
              <w:t xml:space="preserve">Moduł wykrywania ataków </w:t>
            </w:r>
            <w:proofErr w:type="spellStart"/>
            <w:r w:rsidRPr="009C6657">
              <w:rPr>
                <w:rFonts w:cstheme="minorHAnsi"/>
                <w:sz w:val="20"/>
              </w:rPr>
              <w:t>DDoS</w:t>
            </w:r>
            <w:proofErr w:type="spellEnd"/>
            <w:r w:rsidRPr="009C6657">
              <w:rPr>
                <w:rFonts w:cstheme="minorHAnsi"/>
                <w:sz w:val="20"/>
              </w:rPr>
              <w:t xml:space="preserve"> musi posiadać kilka poziomów wrażliwości</w:t>
            </w:r>
          </w:p>
          <w:p w14:paraId="5CA2A9BA" w14:textId="77777777" w:rsidR="00610795" w:rsidRDefault="00610795" w:rsidP="00610795">
            <w:pPr>
              <w:spacing w:after="0" w:line="0" w:lineRule="atLeast"/>
              <w:jc w:val="both"/>
              <w:rPr>
                <w:rFonts w:cstheme="minorHAnsi"/>
                <w:sz w:val="20"/>
              </w:rPr>
            </w:pPr>
            <w:r w:rsidRPr="00A652B6">
              <w:rPr>
                <w:rFonts w:cstheme="minorHAnsi"/>
                <w:sz w:val="20"/>
              </w:rPr>
              <w:t>Szyfrowanie danych:</w:t>
            </w:r>
          </w:p>
          <w:p w14:paraId="7F9D76AF" w14:textId="77777777" w:rsidR="00610795" w:rsidRDefault="00610795" w:rsidP="00610795">
            <w:pPr>
              <w:pStyle w:val="Akapitzlist"/>
              <w:numPr>
                <w:ilvl w:val="0"/>
                <w:numId w:val="13"/>
              </w:numPr>
              <w:spacing w:after="0" w:line="0" w:lineRule="atLeast"/>
              <w:jc w:val="both"/>
              <w:rPr>
                <w:rFonts w:cstheme="minorHAnsi"/>
                <w:sz w:val="20"/>
              </w:rPr>
            </w:pPr>
            <w:r w:rsidRPr="009C6657">
              <w:rPr>
                <w:rFonts w:cstheme="minorHAnsi"/>
                <w:sz w:val="20"/>
              </w:rPr>
              <w:t>Oprogramowanie do szyfrowania, chroniące dane rezydujące na punktach końcowych za pomocą silnych algorytmów szyfrowania takich jak AES, RC6, SERPENT i DWAFISH. Pełne szyfrowanie dysków działających m.in. na komputerach z systemem Windows.</w:t>
            </w:r>
          </w:p>
          <w:p w14:paraId="5E5C8526" w14:textId="79CE6FA1" w:rsidR="00610795" w:rsidRPr="009C6657" w:rsidRDefault="00610795" w:rsidP="00610795">
            <w:pPr>
              <w:pStyle w:val="Akapitzlist"/>
              <w:numPr>
                <w:ilvl w:val="0"/>
                <w:numId w:val="13"/>
              </w:numPr>
              <w:spacing w:after="0" w:line="0" w:lineRule="atLeast"/>
              <w:jc w:val="both"/>
              <w:rPr>
                <w:rFonts w:cstheme="minorHAnsi"/>
                <w:sz w:val="20"/>
              </w:rPr>
            </w:pPr>
            <w:r w:rsidRPr="009C6657">
              <w:rPr>
                <w:rFonts w:cstheme="minorHAnsi"/>
                <w:sz w:val="20"/>
              </w:rPr>
              <w:t xml:space="preserve">Zapobiegające utracie danych z powodu utraty / kradzieży punktu końcowego. Oprogramowanie szyfruje całą zawartość na urządzeniach przenośnych, takich jak Pen </w:t>
            </w:r>
            <w:proofErr w:type="spellStart"/>
            <w:r w:rsidRPr="009C6657">
              <w:rPr>
                <w:rFonts w:cstheme="minorHAnsi"/>
                <w:sz w:val="20"/>
              </w:rPr>
              <w:t>Drive'y</w:t>
            </w:r>
            <w:proofErr w:type="spellEnd"/>
            <w:r w:rsidRPr="009C6657">
              <w:rPr>
                <w:rFonts w:cstheme="minorHAnsi"/>
                <w:sz w:val="20"/>
              </w:rPr>
              <w:t>, dyski USB i udostępnia je tylko autoryzowanym użytkownikom.</w:t>
            </w:r>
          </w:p>
          <w:p w14:paraId="17DD82EE" w14:textId="7FF7EC44" w:rsidR="00610795" w:rsidRDefault="00610795" w:rsidP="00610795">
            <w:pPr>
              <w:spacing w:after="0" w:line="0" w:lineRule="atLeast"/>
              <w:jc w:val="both"/>
              <w:rPr>
                <w:rFonts w:cstheme="minorHAnsi"/>
                <w:sz w:val="20"/>
              </w:rPr>
            </w:pPr>
            <w:r w:rsidRPr="00A652B6">
              <w:rPr>
                <w:rFonts w:cstheme="minorHAnsi"/>
                <w:sz w:val="20"/>
              </w:rPr>
              <w:t xml:space="preserve">Oprogramowanie umożliwia blokowanie wybranych przez administratora urządzeń zewnętrznych podłączanych do stacji końcowej. </w:t>
            </w:r>
            <w:r>
              <w:rPr>
                <w:rFonts w:cstheme="minorHAnsi"/>
                <w:sz w:val="20"/>
              </w:rPr>
              <w:t xml:space="preserve"> </w:t>
            </w:r>
            <w:r w:rsidRPr="00A652B6">
              <w:rPr>
                <w:rFonts w:cstheme="minorHAnsi"/>
                <w:sz w:val="20"/>
              </w:rPr>
              <w:t>Oprogramowanie umożliwia zdefiniowanie listy zaufanych urządzeń, które nie będą blokowane podczas podłączanie do stacji końcowej.</w:t>
            </w:r>
            <w:r>
              <w:rPr>
                <w:rFonts w:cstheme="minorHAnsi"/>
                <w:sz w:val="20"/>
              </w:rPr>
              <w:t xml:space="preserve"> </w:t>
            </w:r>
            <w:r w:rsidRPr="00A652B6">
              <w:rPr>
                <w:rFonts w:cstheme="minorHAnsi"/>
                <w:sz w:val="20"/>
              </w:rPr>
              <w:t>Istnieje możliwość blokady zapisywanie plików na zewnętrznych dyskach USB oraz blokada możliwości uruchamiania oprogramowania z takich dysków. Blokada ta powinna umożliwiać korzystanie z pozostałych danych zapisanych na takich dyskach.</w:t>
            </w:r>
            <w:r>
              <w:rPr>
                <w:rFonts w:cstheme="minorHAnsi"/>
                <w:sz w:val="20"/>
              </w:rPr>
              <w:t xml:space="preserve"> </w:t>
            </w:r>
            <w:r w:rsidRPr="00A652B6">
              <w:rPr>
                <w:rFonts w:cstheme="minorHAnsi"/>
                <w:sz w:val="20"/>
              </w:rPr>
              <w:t>Interfejs zarządzania wyświetla monity o zbliżającym się zakończeniu licencji, a także powiadamia o zakończeniu licencji.</w:t>
            </w:r>
            <w:r>
              <w:rPr>
                <w:rFonts w:cstheme="minorHAnsi"/>
                <w:sz w:val="20"/>
              </w:rPr>
              <w:t xml:space="preserve"> </w:t>
            </w:r>
            <w:r w:rsidRPr="00A652B6">
              <w:rPr>
                <w:rFonts w:cstheme="minorHAnsi"/>
                <w:sz w:val="20"/>
              </w:rPr>
              <w:t xml:space="preserve">Dodatkowy moduł chroniący dane użytkownika przed działaniem oprogramowania </w:t>
            </w:r>
            <w:proofErr w:type="spellStart"/>
            <w:r w:rsidRPr="00A652B6">
              <w:rPr>
                <w:rFonts w:cstheme="minorHAnsi"/>
                <w:sz w:val="20"/>
              </w:rPr>
              <w:t>ransomware</w:t>
            </w:r>
            <w:proofErr w:type="spellEnd"/>
            <w:r w:rsidRPr="00A652B6">
              <w:rPr>
                <w:rFonts w:cstheme="minorHAnsi"/>
                <w:sz w:val="20"/>
              </w:rPr>
              <w:t>. Działanie modułu polega na ograniczeniu możliwości modyfikowania chronionych plików, tylko procesom systemowym oraz zaufanym aplikacjom.</w:t>
            </w:r>
            <w:r>
              <w:rPr>
                <w:rFonts w:cstheme="minorHAnsi"/>
                <w:sz w:val="20"/>
              </w:rPr>
              <w:t xml:space="preserve"> </w:t>
            </w:r>
            <w:r w:rsidRPr="00A652B6">
              <w:rPr>
                <w:rFonts w:cstheme="minorHAnsi"/>
                <w:sz w:val="20"/>
              </w:rPr>
              <w:t>Możliwość dowolnego zdefiniowania dodatkowo chronionych folderów zawierających wrażliwe dane użytkownika.</w:t>
            </w:r>
            <w:r>
              <w:rPr>
                <w:rFonts w:cstheme="minorHAnsi"/>
                <w:sz w:val="20"/>
              </w:rPr>
              <w:t xml:space="preserve"> </w:t>
            </w:r>
            <w:r w:rsidRPr="00A652B6">
              <w:rPr>
                <w:rFonts w:cstheme="minorHAnsi"/>
                <w:sz w:val="20"/>
              </w:rPr>
              <w:t xml:space="preserve">Możliwość zdefiniowania zaufanych folderów. Aplikacje uruchamiane z zaufanych folderów mają możliwość modyfikowania plików objętych dodatkową ochroną </w:t>
            </w:r>
            <w:proofErr w:type="spellStart"/>
            <w:r w:rsidRPr="00A652B6">
              <w:rPr>
                <w:rFonts w:cstheme="minorHAnsi"/>
                <w:sz w:val="20"/>
              </w:rPr>
              <w:t>any</w:t>
            </w:r>
            <w:proofErr w:type="spellEnd"/>
            <w:r w:rsidRPr="00A652B6">
              <w:rPr>
                <w:rFonts w:cstheme="minorHAnsi"/>
                <w:sz w:val="20"/>
              </w:rPr>
              <w:t xml:space="preserve"> </w:t>
            </w:r>
            <w:proofErr w:type="spellStart"/>
            <w:r w:rsidRPr="00A652B6">
              <w:rPr>
                <w:rFonts w:cstheme="minorHAnsi"/>
                <w:sz w:val="20"/>
              </w:rPr>
              <w:t>ransomware</w:t>
            </w:r>
            <w:proofErr w:type="spellEnd"/>
            <w:r w:rsidRPr="00A652B6">
              <w:rPr>
                <w:rFonts w:cstheme="minorHAnsi"/>
                <w:sz w:val="20"/>
              </w:rPr>
              <w:t>.</w:t>
            </w:r>
            <w:r>
              <w:rPr>
                <w:rFonts w:cstheme="minorHAnsi"/>
                <w:sz w:val="20"/>
              </w:rPr>
              <w:t xml:space="preserve"> </w:t>
            </w:r>
            <w:r w:rsidRPr="00A652B6">
              <w:rPr>
                <w:rFonts w:cstheme="minorHAnsi"/>
                <w:sz w:val="20"/>
              </w:rPr>
              <w:t xml:space="preserve">Zaawansowane monitorowanie krytycznych danych użytkownika zapewniające zapobiegające prze niezamierzonymi manipulacjami – ataki </w:t>
            </w:r>
            <w:proofErr w:type="spellStart"/>
            <w:r w:rsidRPr="00A652B6">
              <w:rPr>
                <w:rFonts w:cstheme="minorHAnsi"/>
                <w:sz w:val="20"/>
              </w:rPr>
              <w:t>ransomware</w:t>
            </w:r>
            <w:proofErr w:type="spellEnd"/>
            <w:r>
              <w:rPr>
                <w:rFonts w:cstheme="minorHAnsi"/>
                <w:sz w:val="20"/>
              </w:rPr>
              <w:t xml:space="preserve">. </w:t>
            </w:r>
            <w:r w:rsidRPr="00A652B6">
              <w:rPr>
                <w:rFonts w:cstheme="minorHAnsi"/>
                <w:sz w:val="20"/>
              </w:rPr>
              <w:t>Centralna konsola zarządzająca zainstalowana na serwerze musi umożliwiać co najmniej:</w:t>
            </w:r>
          </w:p>
          <w:p w14:paraId="251D5A2A" w14:textId="77777777" w:rsidR="00610795" w:rsidRDefault="00610795" w:rsidP="00610795">
            <w:pPr>
              <w:pStyle w:val="Akapitzlist"/>
              <w:numPr>
                <w:ilvl w:val="0"/>
                <w:numId w:val="14"/>
              </w:numPr>
              <w:spacing w:after="0" w:line="0" w:lineRule="atLeast"/>
              <w:jc w:val="both"/>
              <w:rPr>
                <w:rFonts w:cstheme="minorHAnsi"/>
                <w:sz w:val="20"/>
              </w:rPr>
            </w:pPr>
            <w:r w:rsidRPr="009C6657">
              <w:rPr>
                <w:rFonts w:cstheme="minorHAnsi"/>
                <w:sz w:val="20"/>
              </w:rPr>
              <w:t>Przechowywanie danych w bazie typu SQL, z której korzysta funkcjonalność raportowania konsoli</w:t>
            </w:r>
          </w:p>
          <w:p w14:paraId="34BF116A" w14:textId="77777777" w:rsidR="00610795" w:rsidRDefault="00610795" w:rsidP="00610795">
            <w:pPr>
              <w:pStyle w:val="Akapitzlist"/>
              <w:numPr>
                <w:ilvl w:val="0"/>
                <w:numId w:val="14"/>
              </w:numPr>
              <w:spacing w:after="0" w:line="0" w:lineRule="atLeast"/>
              <w:jc w:val="both"/>
              <w:rPr>
                <w:rFonts w:cstheme="minorHAnsi"/>
                <w:sz w:val="20"/>
              </w:rPr>
            </w:pPr>
            <w:r w:rsidRPr="009C6657">
              <w:rPr>
                <w:rFonts w:cstheme="minorHAnsi"/>
                <w:sz w:val="20"/>
              </w:rPr>
              <w:t xml:space="preserve">Zdalną instalację lub deinstalację oprogramowania ochronnego                   na stacjach klienckich, na pojedynczych punktach, zakresie adresów IP lub grupie z </w:t>
            </w:r>
            <w:proofErr w:type="spellStart"/>
            <w:r w:rsidRPr="009C6657">
              <w:rPr>
                <w:rFonts w:cstheme="minorHAnsi"/>
                <w:sz w:val="20"/>
              </w:rPr>
              <w:t>ActiveDirectory</w:t>
            </w:r>
            <w:proofErr w:type="spellEnd"/>
          </w:p>
          <w:p w14:paraId="0570A56D" w14:textId="77777777" w:rsidR="00610795" w:rsidRDefault="00610795" w:rsidP="00610795">
            <w:pPr>
              <w:pStyle w:val="Akapitzlist"/>
              <w:numPr>
                <w:ilvl w:val="0"/>
                <w:numId w:val="14"/>
              </w:numPr>
              <w:spacing w:after="0" w:line="0" w:lineRule="atLeast"/>
              <w:jc w:val="both"/>
              <w:rPr>
                <w:rFonts w:cstheme="minorHAnsi"/>
                <w:sz w:val="20"/>
              </w:rPr>
            </w:pPr>
            <w:r w:rsidRPr="009C6657">
              <w:rPr>
                <w:rFonts w:cstheme="minorHAnsi"/>
                <w:sz w:val="20"/>
              </w:rPr>
              <w:t xml:space="preserve">Tworzenie paczek instalacyjnych oprogramowania klienckiego, z rozróżnieniem docelowej platformy systemowej (w tym 32 lub </w:t>
            </w:r>
            <w:r w:rsidRPr="009C6657">
              <w:rPr>
                <w:rFonts w:cstheme="minorHAnsi"/>
                <w:sz w:val="20"/>
              </w:rPr>
              <w:lastRenderedPageBreak/>
              <w:t>64bit dla systemów Windows i Linux), w formie plików .exe       lub .</w:t>
            </w:r>
            <w:proofErr w:type="spellStart"/>
            <w:r w:rsidRPr="009C6657">
              <w:rPr>
                <w:rFonts w:cstheme="minorHAnsi"/>
                <w:sz w:val="20"/>
              </w:rPr>
              <w:t>msi</w:t>
            </w:r>
            <w:proofErr w:type="spellEnd"/>
            <w:r w:rsidRPr="009C6657">
              <w:rPr>
                <w:rFonts w:cstheme="minorHAnsi"/>
                <w:sz w:val="20"/>
              </w:rPr>
              <w:t xml:space="preserve"> dla Windows oraz formatach dla systemów Linux</w:t>
            </w:r>
          </w:p>
          <w:p w14:paraId="4E85C350" w14:textId="77777777" w:rsidR="00610795" w:rsidRDefault="00610795" w:rsidP="00610795">
            <w:pPr>
              <w:pStyle w:val="Akapitzlist"/>
              <w:numPr>
                <w:ilvl w:val="0"/>
                <w:numId w:val="14"/>
              </w:numPr>
              <w:spacing w:after="0" w:line="0" w:lineRule="atLeast"/>
              <w:jc w:val="both"/>
              <w:rPr>
                <w:rFonts w:cstheme="minorHAnsi"/>
                <w:sz w:val="20"/>
              </w:rPr>
            </w:pPr>
            <w:r w:rsidRPr="009C6657">
              <w:rPr>
                <w:rFonts w:cstheme="minorHAnsi"/>
                <w:sz w:val="20"/>
              </w:rPr>
              <w:t>Centralną dystrybucję na zarządzanych klientach uaktualnień definicji ochronnych, których źródłem będzie plik lub pliki wgrane na serwer konsoli przez administratora, bez dostępu do sieci Internet.</w:t>
            </w:r>
          </w:p>
          <w:p w14:paraId="25257600" w14:textId="77777777" w:rsidR="00610795" w:rsidRDefault="00610795" w:rsidP="00610795">
            <w:pPr>
              <w:pStyle w:val="Akapitzlist"/>
              <w:numPr>
                <w:ilvl w:val="0"/>
                <w:numId w:val="14"/>
              </w:numPr>
              <w:spacing w:after="0" w:line="0" w:lineRule="atLeast"/>
              <w:jc w:val="both"/>
              <w:rPr>
                <w:rFonts w:cstheme="minorHAnsi"/>
                <w:sz w:val="20"/>
              </w:rPr>
            </w:pPr>
            <w:r w:rsidRPr="009C6657">
              <w:rPr>
                <w:rFonts w:cstheme="minorHAnsi"/>
                <w:sz w:val="20"/>
              </w:rPr>
              <w:t>Raportowanie dostępne przez dedykowany panel w konsoli, z prezentacją tabelaryczną i graficzną, z możliwością automatycznego czyszczenia starych raportów, z możliwością eksportu do formatów CSV i PDF, prezentujące dane zarówno z logowania zdarzeń serwera konsoli, jak i dane/raporty zbierane ze stacji klienckich, w tym raporty o oprogramowaniu zainstalowanym na stacjach klienckich</w:t>
            </w:r>
          </w:p>
          <w:p w14:paraId="232EA00B" w14:textId="01C607CA" w:rsidR="00610795" w:rsidRPr="009C6657" w:rsidRDefault="00610795" w:rsidP="00610795">
            <w:pPr>
              <w:pStyle w:val="Akapitzlist"/>
              <w:numPr>
                <w:ilvl w:val="0"/>
                <w:numId w:val="14"/>
              </w:numPr>
              <w:spacing w:after="0" w:line="0" w:lineRule="atLeast"/>
              <w:jc w:val="both"/>
              <w:rPr>
                <w:rFonts w:cstheme="minorHAnsi"/>
                <w:sz w:val="20"/>
              </w:rPr>
            </w:pPr>
            <w:r w:rsidRPr="009C6657">
              <w:rPr>
                <w:rFonts w:cstheme="minorHAnsi"/>
                <w:sz w:val="20"/>
              </w:rPr>
              <w:t>Definiowanie struktury zarządzanie opartej o role i polityki, w których każda z funkcjonalności musi mieć możliwość konfiguracji</w:t>
            </w:r>
          </w:p>
          <w:p w14:paraId="04428B93" w14:textId="77777777" w:rsidR="00610795" w:rsidRDefault="00610795" w:rsidP="00610795">
            <w:pPr>
              <w:pStyle w:val="Akapitzlist"/>
              <w:numPr>
                <w:ilvl w:val="0"/>
                <w:numId w:val="15"/>
              </w:numPr>
              <w:spacing w:after="0" w:line="0" w:lineRule="atLeast"/>
              <w:jc w:val="both"/>
              <w:rPr>
                <w:rFonts w:cstheme="minorHAnsi"/>
                <w:sz w:val="20"/>
              </w:rPr>
            </w:pPr>
            <w:r w:rsidRPr="009C6657">
              <w:rPr>
                <w:rFonts w:cstheme="minorHAnsi"/>
                <w:sz w:val="20"/>
              </w:rPr>
              <w:t>Musi być zdolny do wyświetlania statusu bezpieczeństwa konsolidacyjnego urządzeń końcowych zainstalowanych w różnych biurach</w:t>
            </w:r>
          </w:p>
          <w:p w14:paraId="54326AE6" w14:textId="77777777" w:rsidR="00610795" w:rsidRDefault="00610795" w:rsidP="00610795">
            <w:pPr>
              <w:pStyle w:val="Akapitzlist"/>
              <w:numPr>
                <w:ilvl w:val="0"/>
                <w:numId w:val="15"/>
              </w:numPr>
              <w:spacing w:after="0" w:line="0" w:lineRule="atLeast"/>
              <w:jc w:val="both"/>
              <w:rPr>
                <w:rFonts w:cstheme="minorHAnsi"/>
                <w:sz w:val="20"/>
              </w:rPr>
            </w:pPr>
            <w:r w:rsidRPr="009C6657">
              <w:rPr>
                <w:rFonts w:cstheme="minorHAnsi"/>
                <w:sz w:val="20"/>
              </w:rPr>
              <w:t>Musi posiadać zdolność do tworzenia kopii zapasowych i przywracania plików konfiguracyjnych z serwera chmury</w:t>
            </w:r>
          </w:p>
          <w:p w14:paraId="578B861B" w14:textId="77777777" w:rsidR="00610795" w:rsidRDefault="00610795" w:rsidP="00610795">
            <w:pPr>
              <w:pStyle w:val="Akapitzlist"/>
              <w:numPr>
                <w:ilvl w:val="0"/>
                <w:numId w:val="15"/>
              </w:numPr>
              <w:spacing w:after="0" w:line="0" w:lineRule="atLeast"/>
              <w:jc w:val="both"/>
              <w:rPr>
                <w:rFonts w:cstheme="minorHAnsi"/>
                <w:sz w:val="20"/>
              </w:rPr>
            </w:pPr>
            <w:r w:rsidRPr="009C6657">
              <w:rPr>
                <w:rFonts w:cstheme="minorHAnsi"/>
                <w:sz w:val="20"/>
              </w:rPr>
              <w:t>Musi posiadać zdolność do promowania skutecznej polityki lokalnej do globalnej i zastosować ją globalnie do wszystkich biur</w:t>
            </w:r>
          </w:p>
          <w:p w14:paraId="056FB9E0" w14:textId="77777777" w:rsidR="00610795" w:rsidRDefault="00610795" w:rsidP="00610795">
            <w:pPr>
              <w:pStyle w:val="Akapitzlist"/>
              <w:numPr>
                <w:ilvl w:val="0"/>
                <w:numId w:val="15"/>
              </w:numPr>
              <w:spacing w:after="0" w:line="0" w:lineRule="atLeast"/>
              <w:jc w:val="both"/>
              <w:rPr>
                <w:rFonts w:cstheme="minorHAnsi"/>
                <w:sz w:val="20"/>
              </w:rPr>
            </w:pPr>
            <w:r w:rsidRPr="009C6657">
              <w:rPr>
                <w:rFonts w:cstheme="minorHAnsi"/>
                <w:sz w:val="20"/>
              </w:rPr>
              <w:t>Musi mieć możliwość tworzenia wielu poziomów dostępu do hierarchii aby umożliwić dostęp do Chmury zgodnie z przypisaniem do grupy</w:t>
            </w:r>
          </w:p>
          <w:p w14:paraId="2A7268A2" w14:textId="77777777" w:rsidR="00610795" w:rsidRDefault="00610795" w:rsidP="00610795">
            <w:pPr>
              <w:pStyle w:val="Akapitzlist"/>
              <w:numPr>
                <w:ilvl w:val="0"/>
                <w:numId w:val="15"/>
              </w:numPr>
              <w:spacing w:after="0" w:line="0" w:lineRule="atLeast"/>
              <w:jc w:val="both"/>
              <w:rPr>
                <w:rFonts w:cstheme="minorHAnsi"/>
                <w:sz w:val="20"/>
              </w:rPr>
            </w:pPr>
            <w:r w:rsidRPr="009C6657">
              <w:rPr>
                <w:rFonts w:cstheme="minorHAnsi"/>
                <w:sz w:val="20"/>
              </w:rPr>
              <w:t>Musi posiadać dostęp do konsoli lokalnie z dowolnego miejsca w nagłych przypadkach</w:t>
            </w:r>
          </w:p>
          <w:p w14:paraId="635AB8F1" w14:textId="77777777" w:rsidR="00610795" w:rsidRDefault="00610795" w:rsidP="00610795">
            <w:pPr>
              <w:pStyle w:val="Akapitzlist"/>
              <w:numPr>
                <w:ilvl w:val="0"/>
                <w:numId w:val="15"/>
              </w:numPr>
              <w:spacing w:after="0" w:line="0" w:lineRule="atLeast"/>
              <w:jc w:val="both"/>
              <w:rPr>
                <w:rFonts w:cstheme="minorHAnsi"/>
                <w:sz w:val="20"/>
              </w:rPr>
            </w:pPr>
            <w:r w:rsidRPr="009C6657">
              <w:rPr>
                <w:rFonts w:cstheme="minorHAnsi"/>
                <w:sz w:val="20"/>
              </w:rPr>
              <w:t>Musi posiadać możliwość przeglądania raportów podsumowujących dla wszystkich urządzeń</w:t>
            </w:r>
          </w:p>
          <w:p w14:paraId="2CF4E094" w14:textId="54DAA78D" w:rsidR="00610795" w:rsidRPr="009C6657" w:rsidRDefault="00610795" w:rsidP="00610795">
            <w:pPr>
              <w:pStyle w:val="Akapitzlist"/>
              <w:numPr>
                <w:ilvl w:val="0"/>
                <w:numId w:val="15"/>
              </w:numPr>
              <w:spacing w:after="0" w:line="0" w:lineRule="atLeast"/>
              <w:jc w:val="both"/>
              <w:rPr>
                <w:rFonts w:cstheme="minorHAnsi"/>
                <w:sz w:val="20"/>
              </w:rPr>
            </w:pPr>
            <w:r w:rsidRPr="009C6657">
              <w:rPr>
                <w:rFonts w:cstheme="minorHAnsi"/>
                <w:sz w:val="20"/>
              </w:rPr>
              <w:t>Musi posiadać zdolność do uzyskania raportów i powiadomień za pomocą poczty elektronicznej</w:t>
            </w:r>
          </w:p>
          <w:p w14:paraId="711D31B8" w14:textId="2E82B974" w:rsidR="00610795" w:rsidRPr="009C6657" w:rsidRDefault="00610795" w:rsidP="00610795">
            <w:pPr>
              <w:spacing w:after="0" w:line="0" w:lineRule="atLeast"/>
              <w:jc w:val="both"/>
              <w:rPr>
                <w:rFonts w:cstheme="minorHAnsi"/>
                <w:sz w:val="20"/>
              </w:rPr>
            </w:pPr>
            <w:r w:rsidRPr="00A652B6">
              <w:rPr>
                <w:rFonts w:cstheme="minorHAnsi"/>
                <w:sz w:val="20"/>
              </w:rPr>
              <w:t>Centralna konsola do zarządzania i monitorowania użycia zaszyfrowanych woluminów dyskowych, dystrybucji szyfrowania, polityk i centralnie zarządzanie informacjami odzyskiwania, niezbędnymi do uzyskania dostępu do zaszyfrowanych danych w nagłych przypadkach.</w:t>
            </w:r>
            <w:r>
              <w:rPr>
                <w:rFonts w:cstheme="minorHAnsi"/>
                <w:sz w:val="20"/>
              </w:rPr>
              <w:t xml:space="preserve"> </w:t>
            </w:r>
            <w:r w:rsidRPr="00A652B6">
              <w:rPr>
                <w:rFonts w:cstheme="minorHAnsi"/>
                <w:sz w:val="20"/>
              </w:rPr>
              <w:t>Aktualizacja oprogramowania w trybie offline, za pomocą paczek aktualizacyjnych ściągniętych z dedykowanej witryny producenta oprogramowania.</w:t>
            </w:r>
            <w:r>
              <w:rPr>
                <w:rFonts w:cstheme="minorHAnsi"/>
                <w:sz w:val="20"/>
              </w:rPr>
              <w:t xml:space="preserve"> </w:t>
            </w:r>
            <w:r w:rsidRPr="009C6657">
              <w:rPr>
                <w:rFonts w:cstheme="minorHAnsi"/>
                <w:sz w:val="20"/>
              </w:rPr>
              <w:t>Serwer</w:t>
            </w:r>
            <w:r>
              <w:rPr>
                <w:rFonts w:cstheme="minorHAnsi"/>
                <w:sz w:val="20"/>
              </w:rPr>
              <w:t>,</w:t>
            </w:r>
            <w:r w:rsidRPr="009C6657">
              <w:rPr>
                <w:rFonts w:cstheme="minorHAnsi"/>
                <w:sz w:val="20"/>
              </w:rPr>
              <w:t xml:space="preserve"> centralna konsola zarządzająca oraz oprogramowanie chroniące serwer</w:t>
            </w:r>
          </w:p>
          <w:p w14:paraId="29A6BC16" w14:textId="77777777" w:rsidR="00610795" w:rsidRDefault="00610795" w:rsidP="00610795">
            <w:pPr>
              <w:spacing w:after="0" w:line="0" w:lineRule="atLeast"/>
              <w:jc w:val="both"/>
              <w:rPr>
                <w:rFonts w:cstheme="minorHAnsi"/>
                <w:sz w:val="20"/>
              </w:rPr>
            </w:pPr>
            <w:r w:rsidRPr="00A652B6">
              <w:rPr>
                <w:rFonts w:cstheme="minorHAnsi"/>
                <w:sz w:val="20"/>
              </w:rPr>
              <w:t>Oprogramowanie klienckie, zarządzane z poziomu serwera.</w:t>
            </w:r>
            <w:r>
              <w:rPr>
                <w:rFonts w:cstheme="minorHAnsi"/>
                <w:sz w:val="20"/>
              </w:rPr>
              <w:t xml:space="preserve"> </w:t>
            </w:r>
            <w:r w:rsidRPr="00A652B6">
              <w:rPr>
                <w:rFonts w:cstheme="minorHAnsi"/>
                <w:sz w:val="20"/>
              </w:rPr>
              <w:t>System musi umożliwiać, w sposób centralnie zarządzany z konsoli na serwerze, co najmniej:</w:t>
            </w:r>
          </w:p>
          <w:p w14:paraId="6AC956C2" w14:textId="6F479EDF" w:rsidR="00610795" w:rsidRPr="009C6657"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różne ustawienia dostępu dla urządzeń: pełny dostęp, tylko do odczytu i blokowanie</w:t>
            </w:r>
          </w:p>
          <w:p w14:paraId="491246A3" w14:textId="3A79BBE1" w:rsidR="00610795" w:rsidRPr="00A652B6" w:rsidRDefault="00610795" w:rsidP="00610795">
            <w:pPr>
              <w:pStyle w:val="Akapitzlist"/>
              <w:numPr>
                <w:ilvl w:val="0"/>
                <w:numId w:val="16"/>
              </w:numPr>
              <w:spacing w:after="0" w:line="0" w:lineRule="atLeast"/>
              <w:jc w:val="both"/>
              <w:rPr>
                <w:rFonts w:cstheme="minorHAnsi"/>
                <w:sz w:val="20"/>
              </w:rPr>
            </w:pPr>
            <w:r w:rsidRPr="00A652B6">
              <w:rPr>
                <w:rFonts w:cstheme="minorHAnsi"/>
                <w:sz w:val="20"/>
              </w:rPr>
              <w:t xml:space="preserve">funkcje przyznania praw dostępu dla nośników pamięci tj. USB, CD </w:t>
            </w:r>
          </w:p>
          <w:p w14:paraId="5D2CC649" w14:textId="325BDDC2" w:rsidR="00610795" w:rsidRPr="00A652B6" w:rsidRDefault="00610795" w:rsidP="00610795">
            <w:pPr>
              <w:pStyle w:val="Akapitzlist"/>
              <w:numPr>
                <w:ilvl w:val="0"/>
                <w:numId w:val="16"/>
              </w:numPr>
              <w:spacing w:after="0" w:line="0" w:lineRule="atLeast"/>
              <w:jc w:val="both"/>
              <w:rPr>
                <w:rFonts w:cstheme="minorHAnsi"/>
                <w:sz w:val="20"/>
              </w:rPr>
            </w:pPr>
            <w:r w:rsidRPr="00A652B6">
              <w:rPr>
                <w:rFonts w:cstheme="minorHAnsi"/>
                <w:sz w:val="20"/>
              </w:rPr>
              <w:t xml:space="preserve">funkcje regulowania połączeń </w:t>
            </w:r>
            <w:proofErr w:type="spellStart"/>
            <w:r w:rsidRPr="00A652B6">
              <w:rPr>
                <w:rFonts w:cstheme="minorHAnsi"/>
                <w:sz w:val="20"/>
              </w:rPr>
              <w:t>WiFi</w:t>
            </w:r>
            <w:proofErr w:type="spellEnd"/>
            <w:r w:rsidRPr="00A652B6">
              <w:rPr>
                <w:rFonts w:cstheme="minorHAnsi"/>
                <w:sz w:val="20"/>
              </w:rPr>
              <w:t xml:space="preserve"> i Bluetooth</w:t>
            </w:r>
          </w:p>
          <w:p w14:paraId="19BFCE04" w14:textId="6F4F50FF" w:rsidR="00610795" w:rsidRPr="00A652B6" w:rsidRDefault="00610795" w:rsidP="00610795">
            <w:pPr>
              <w:pStyle w:val="Akapitzlist"/>
              <w:numPr>
                <w:ilvl w:val="0"/>
                <w:numId w:val="16"/>
              </w:numPr>
              <w:spacing w:after="0" w:line="0" w:lineRule="atLeast"/>
              <w:jc w:val="both"/>
              <w:rPr>
                <w:rFonts w:cstheme="minorHAnsi"/>
                <w:sz w:val="20"/>
              </w:rPr>
            </w:pPr>
            <w:r w:rsidRPr="00A652B6">
              <w:rPr>
                <w:rFonts w:cstheme="minorHAnsi"/>
                <w:sz w:val="20"/>
              </w:rPr>
              <w:t>funkcje kontrolowania i regulowania użycia urządzeń peryferyjnych typu: drukarki, skanery i kamery internetowe</w:t>
            </w:r>
          </w:p>
          <w:p w14:paraId="6672B17A" w14:textId="77777777" w:rsidR="00610795" w:rsidRDefault="00610795" w:rsidP="00610795">
            <w:pPr>
              <w:pStyle w:val="Akapitzlist"/>
              <w:numPr>
                <w:ilvl w:val="0"/>
                <w:numId w:val="16"/>
              </w:numPr>
              <w:spacing w:after="0" w:line="0" w:lineRule="atLeast"/>
              <w:jc w:val="both"/>
              <w:rPr>
                <w:rFonts w:cstheme="minorHAnsi"/>
                <w:sz w:val="20"/>
              </w:rPr>
            </w:pPr>
            <w:r w:rsidRPr="00A652B6">
              <w:rPr>
                <w:rFonts w:cstheme="minorHAnsi"/>
                <w:sz w:val="20"/>
              </w:rPr>
              <w:t>funkcję blokady lub zezwolenia na połączenie się z urządzeniami mobilnymi</w:t>
            </w:r>
          </w:p>
          <w:p w14:paraId="5EF251CF"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funkcje blokowania dostępu dowolnemu urządzeniu</w:t>
            </w:r>
          </w:p>
          <w:p w14:paraId="6F318283"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możliwość tymczasowego dodania dostępu do urządzenia przez administratora</w:t>
            </w:r>
          </w:p>
          <w:p w14:paraId="3910D5B6"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lastRenderedPageBreak/>
              <w:t>zdolność do szyfrowania zawartości USB i udostępniania go na punktach końcowych z zainstalowanym oprogramowaniem klienckim systemu</w:t>
            </w:r>
          </w:p>
          <w:p w14:paraId="0C131EA9"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możliwość zablokowania funkcjonalności portów USB, blokując dostęp urządzeniom innym niż klawiatura i myszka</w:t>
            </w:r>
          </w:p>
          <w:p w14:paraId="28E2BED4"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możliwość zezwalania na dostęp tylko urządzeniom wcześniej dodanym przez administratora</w:t>
            </w:r>
          </w:p>
          <w:p w14:paraId="273799E4"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 xml:space="preserve">możliwość zarządzani urządzeniami podłączanymi do końcówki, takimi jak iPhone, iPad, iPod, </w:t>
            </w:r>
            <w:proofErr w:type="spellStart"/>
            <w:r w:rsidRPr="009C6657">
              <w:rPr>
                <w:rFonts w:cstheme="minorHAnsi"/>
                <w:sz w:val="20"/>
              </w:rPr>
              <w:t>Webcam</w:t>
            </w:r>
            <w:proofErr w:type="spellEnd"/>
            <w:r w:rsidRPr="009C6657">
              <w:rPr>
                <w:rFonts w:cstheme="minorHAnsi"/>
                <w:sz w:val="20"/>
              </w:rPr>
              <w:t xml:space="preserve">, </w:t>
            </w:r>
            <w:proofErr w:type="spellStart"/>
            <w:r w:rsidRPr="009C6657">
              <w:rPr>
                <w:rFonts w:cstheme="minorHAnsi"/>
                <w:sz w:val="20"/>
              </w:rPr>
              <w:t>card</w:t>
            </w:r>
            <w:proofErr w:type="spellEnd"/>
            <w:r w:rsidRPr="009C6657">
              <w:rPr>
                <w:rFonts w:cstheme="minorHAnsi"/>
                <w:sz w:val="20"/>
              </w:rPr>
              <w:t xml:space="preserve"> </w:t>
            </w:r>
            <w:proofErr w:type="spellStart"/>
            <w:r w:rsidRPr="009C6657">
              <w:rPr>
                <w:rFonts w:cstheme="minorHAnsi"/>
                <w:sz w:val="20"/>
              </w:rPr>
              <w:t>reader</w:t>
            </w:r>
            <w:proofErr w:type="spellEnd"/>
            <w:r w:rsidRPr="009C6657">
              <w:rPr>
                <w:rFonts w:cstheme="minorHAnsi"/>
                <w:sz w:val="20"/>
              </w:rPr>
              <w:t>, BlackBerry</w:t>
            </w:r>
          </w:p>
          <w:p w14:paraId="7038CAF0"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możliwość używania tylko zaufanych urządzeń sieciowych,      w tym urządzeń wskazanych na końcówkach klienckich</w:t>
            </w:r>
          </w:p>
          <w:p w14:paraId="691AB20E"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funkcję wirtualnej klawiatury</w:t>
            </w:r>
          </w:p>
          <w:p w14:paraId="1E1DBB67"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 xml:space="preserve">możliwość blokowania każdej aplikacji </w:t>
            </w:r>
          </w:p>
          <w:p w14:paraId="5CB14401"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możliwość zablokowania aplikacji w oparciu o kategorie</w:t>
            </w:r>
          </w:p>
          <w:p w14:paraId="23A954F4"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możliwość dodania własnych aplikacji do listy zablokowanych</w:t>
            </w:r>
          </w:p>
          <w:p w14:paraId="73A4306E"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zdolność do tworzenia kompletnej listy aplikacji zainstalowanych na komputerach klientach poprzez konsole administracyjna na serwerze</w:t>
            </w:r>
          </w:p>
          <w:p w14:paraId="234B662F"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dodawanie innych aplikacji</w:t>
            </w:r>
            <w:r>
              <w:rPr>
                <w:rFonts w:cstheme="minorHAnsi"/>
                <w:sz w:val="20"/>
              </w:rPr>
              <w:t xml:space="preserve">, </w:t>
            </w:r>
            <w:r w:rsidRPr="009C6657">
              <w:rPr>
                <w:rFonts w:cstheme="minorHAnsi"/>
                <w:sz w:val="20"/>
              </w:rPr>
              <w:t xml:space="preserve">dodawanie aplikacji w formie </w:t>
            </w:r>
            <w:proofErr w:type="spellStart"/>
            <w:r w:rsidRPr="009C6657">
              <w:rPr>
                <w:rFonts w:cstheme="minorHAnsi"/>
                <w:sz w:val="20"/>
              </w:rPr>
              <w:t>portable</w:t>
            </w:r>
            <w:proofErr w:type="spellEnd"/>
          </w:p>
          <w:p w14:paraId="53FD2ED6"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 xml:space="preserve">możliwość wyboru pojedynczej aplikacji w konkretnej wersji </w:t>
            </w:r>
          </w:p>
          <w:p w14:paraId="58F15BF2"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dodawanie aplikacji, których rozmiar pliku wykonywalnego ma wielkość do 200MB</w:t>
            </w:r>
          </w:p>
          <w:p w14:paraId="544C3042" w14:textId="77777777" w:rsidR="00610795" w:rsidRDefault="00610795" w:rsidP="00610795">
            <w:pPr>
              <w:pStyle w:val="Akapitzlist"/>
              <w:numPr>
                <w:ilvl w:val="0"/>
                <w:numId w:val="16"/>
              </w:numPr>
              <w:spacing w:after="0" w:line="0" w:lineRule="atLeast"/>
              <w:jc w:val="both"/>
              <w:rPr>
                <w:rFonts w:cstheme="minorHAnsi"/>
                <w:sz w:val="20"/>
                <w:lang w:val="en-US"/>
              </w:rPr>
            </w:pPr>
            <w:proofErr w:type="spellStart"/>
            <w:r w:rsidRPr="009C6657">
              <w:rPr>
                <w:rFonts w:cstheme="minorHAnsi"/>
                <w:sz w:val="20"/>
                <w:lang w:val="en-US"/>
              </w:rPr>
              <w:t>kategorie</w:t>
            </w:r>
            <w:proofErr w:type="spellEnd"/>
            <w:r w:rsidRPr="009C6657">
              <w:rPr>
                <w:rFonts w:cstheme="minorHAnsi"/>
                <w:sz w:val="20"/>
                <w:lang w:val="en-US"/>
              </w:rPr>
              <w:t xml:space="preserve"> </w:t>
            </w:r>
            <w:proofErr w:type="spellStart"/>
            <w:r w:rsidRPr="009C6657">
              <w:rPr>
                <w:rFonts w:cstheme="minorHAnsi"/>
                <w:sz w:val="20"/>
                <w:lang w:val="en-US"/>
              </w:rPr>
              <w:t>aplikacji</w:t>
            </w:r>
            <w:proofErr w:type="spellEnd"/>
            <w:r w:rsidRPr="009C6657">
              <w:rPr>
                <w:rFonts w:cstheme="minorHAnsi"/>
                <w:sz w:val="20"/>
                <w:lang w:val="en-US"/>
              </w:rPr>
              <w:t xml:space="preserve"> </w:t>
            </w:r>
            <w:proofErr w:type="spellStart"/>
            <w:r w:rsidRPr="009C6657">
              <w:rPr>
                <w:rFonts w:cstheme="minorHAnsi"/>
                <w:sz w:val="20"/>
                <w:lang w:val="en-US"/>
              </w:rPr>
              <w:t>typu</w:t>
            </w:r>
            <w:proofErr w:type="spellEnd"/>
            <w:r w:rsidRPr="009C6657">
              <w:rPr>
                <w:rFonts w:cstheme="minorHAnsi"/>
                <w:sz w:val="20"/>
                <w:lang w:val="en-US"/>
              </w:rPr>
              <w:t>: tuning software, toolbars, proxy, network tools, file sharing application, backup software,  encrypting tool</w:t>
            </w:r>
          </w:p>
          <w:p w14:paraId="2DC06C20"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możliwość generowania i wysyłania raportów o aktywności na różnych kanałach transmisji danych, takich jak wymienne urządzenia, udziały sieciowe czy schowki.</w:t>
            </w:r>
          </w:p>
          <w:p w14:paraId="3C9949D3"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 xml:space="preserve">możliwość zablokowania funkcji </w:t>
            </w:r>
            <w:proofErr w:type="spellStart"/>
            <w:r w:rsidRPr="009C6657">
              <w:rPr>
                <w:rFonts w:cstheme="minorHAnsi"/>
                <w:sz w:val="20"/>
              </w:rPr>
              <w:t>Printscreen</w:t>
            </w:r>
            <w:proofErr w:type="spellEnd"/>
          </w:p>
          <w:p w14:paraId="0642AFF9"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 xml:space="preserve">funkcje monitorowania </w:t>
            </w:r>
            <w:proofErr w:type="spellStart"/>
            <w:r w:rsidRPr="009C6657">
              <w:rPr>
                <w:rFonts w:cstheme="minorHAnsi"/>
                <w:sz w:val="20"/>
              </w:rPr>
              <w:t>przesyłu</w:t>
            </w:r>
            <w:proofErr w:type="spellEnd"/>
            <w:r w:rsidRPr="009C6657">
              <w:rPr>
                <w:rFonts w:cstheme="minorHAnsi"/>
                <w:sz w:val="20"/>
              </w:rPr>
              <w:t xml:space="preserve"> danych między aplikacjami zarówno na systemie operacyjnym Windows jak i </w:t>
            </w:r>
            <w:proofErr w:type="spellStart"/>
            <w:r w:rsidRPr="009C6657">
              <w:rPr>
                <w:rFonts w:cstheme="minorHAnsi"/>
                <w:sz w:val="20"/>
              </w:rPr>
              <w:t>OSx</w:t>
            </w:r>
            <w:proofErr w:type="spellEnd"/>
          </w:p>
          <w:p w14:paraId="02DD36C9"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funkcje monitorowania i kontroli przepływu poufnych informacji</w:t>
            </w:r>
          </w:p>
          <w:p w14:paraId="20B52A8C"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możliwość dodawania własnych zdefiniowanych słów/fraz do wyszukania w różnych typów plików</w:t>
            </w:r>
          </w:p>
          <w:p w14:paraId="74F92235"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możliwość blokowania plików w oparciu o ich rozszerzenie lub rodzaj</w:t>
            </w:r>
          </w:p>
          <w:p w14:paraId="60AE5958"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możliwość monitorowania i zarządzania danymi udostępnianymi poprzez zasoby sieciowe</w:t>
            </w:r>
          </w:p>
          <w:p w14:paraId="54DCE841"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ochronę przed wyciekiem informacji na drukarki lokalne i sieciowe</w:t>
            </w:r>
          </w:p>
          <w:p w14:paraId="6A63A583"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ochrona zawartości schowka systemu</w:t>
            </w:r>
          </w:p>
          <w:p w14:paraId="05F92532"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ochrona przed wyciekiem informacji w poczcie e-mail w komunikacji SSL</w:t>
            </w:r>
          </w:p>
          <w:p w14:paraId="5B840A28"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możliwość dodawania wyjątków dla domen, aplikacji i lokalizacji sieciowych</w:t>
            </w:r>
          </w:p>
          <w:p w14:paraId="09A269AC"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 xml:space="preserve">ochrona plików zamkniętych w archiwach </w:t>
            </w:r>
          </w:p>
          <w:p w14:paraId="082FCEB9"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Zmiana rozszerzenia pliku nie może mieć znaczenia w ochronie plików przed wyciekiem</w:t>
            </w:r>
          </w:p>
          <w:p w14:paraId="68B28DA6"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możliwość tworzenia profilu DLP dla każdej polityki</w:t>
            </w:r>
          </w:p>
          <w:p w14:paraId="23A780A2" w14:textId="77777777" w:rsidR="00610795"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 xml:space="preserve">wyświetlanie alertu dla użytkownika w chwili próby wykonania niepożądanego działania </w:t>
            </w:r>
          </w:p>
          <w:p w14:paraId="12F38DF5" w14:textId="1C1D1B28" w:rsidR="00610795" w:rsidRPr="009C6657" w:rsidRDefault="00610795" w:rsidP="00610795">
            <w:pPr>
              <w:pStyle w:val="Akapitzlist"/>
              <w:numPr>
                <w:ilvl w:val="0"/>
                <w:numId w:val="16"/>
              </w:numPr>
              <w:spacing w:after="0" w:line="0" w:lineRule="atLeast"/>
              <w:jc w:val="both"/>
              <w:rPr>
                <w:rFonts w:cstheme="minorHAnsi"/>
                <w:sz w:val="20"/>
              </w:rPr>
            </w:pPr>
            <w:r w:rsidRPr="009C6657">
              <w:rPr>
                <w:rFonts w:cstheme="minorHAnsi"/>
                <w:sz w:val="20"/>
              </w:rPr>
              <w:t>ochrona przez wyciekiem plików poprzez programy typu p2p</w:t>
            </w:r>
          </w:p>
          <w:p w14:paraId="29888D53" w14:textId="77777777" w:rsidR="00610795" w:rsidRDefault="00610795" w:rsidP="00610795">
            <w:pPr>
              <w:spacing w:after="0" w:line="0" w:lineRule="atLeast"/>
              <w:jc w:val="both"/>
              <w:rPr>
                <w:rFonts w:cstheme="minorHAnsi"/>
                <w:sz w:val="20"/>
              </w:rPr>
            </w:pPr>
            <w:r w:rsidRPr="00A652B6">
              <w:rPr>
                <w:rFonts w:cstheme="minorHAnsi"/>
                <w:sz w:val="20"/>
              </w:rPr>
              <w:t>Monitorowanie zmian w plikach:</w:t>
            </w:r>
          </w:p>
          <w:p w14:paraId="0DE14950" w14:textId="77777777" w:rsidR="00610795" w:rsidRDefault="00610795" w:rsidP="00610795">
            <w:pPr>
              <w:pStyle w:val="Akapitzlist"/>
              <w:numPr>
                <w:ilvl w:val="0"/>
                <w:numId w:val="17"/>
              </w:numPr>
              <w:spacing w:after="0" w:line="0" w:lineRule="atLeast"/>
              <w:jc w:val="both"/>
              <w:rPr>
                <w:rFonts w:cstheme="minorHAnsi"/>
                <w:sz w:val="20"/>
              </w:rPr>
            </w:pPr>
            <w:r w:rsidRPr="009C6657">
              <w:rPr>
                <w:rFonts w:cstheme="minorHAnsi"/>
                <w:sz w:val="20"/>
              </w:rPr>
              <w:lastRenderedPageBreak/>
              <w:t xml:space="preserve">Możliwość monitorowania działań związanych z obsługą plików, takich jak kopiowanie, usuwanie, przenoszenie na dyskach lokalnych, dyskach wymiennych i sieciowych. Funkcje monitorowania określonych rodzajów plików. </w:t>
            </w:r>
          </w:p>
          <w:p w14:paraId="512DCEE5" w14:textId="77777777" w:rsidR="00610795" w:rsidRDefault="00610795" w:rsidP="00610795">
            <w:pPr>
              <w:pStyle w:val="Akapitzlist"/>
              <w:numPr>
                <w:ilvl w:val="0"/>
                <w:numId w:val="17"/>
              </w:numPr>
              <w:spacing w:after="0" w:line="0" w:lineRule="atLeast"/>
              <w:jc w:val="both"/>
              <w:rPr>
                <w:rFonts w:cstheme="minorHAnsi"/>
                <w:sz w:val="20"/>
              </w:rPr>
            </w:pPr>
            <w:r w:rsidRPr="009C6657">
              <w:rPr>
                <w:rFonts w:cstheme="minorHAnsi"/>
                <w:sz w:val="20"/>
              </w:rPr>
              <w:t>Możliwość wykluczenia określonych plików/folderów dla procedury monitorowania.</w:t>
            </w:r>
          </w:p>
          <w:p w14:paraId="18D599CB" w14:textId="77777777" w:rsidR="00610795" w:rsidRDefault="00610795" w:rsidP="00610795">
            <w:pPr>
              <w:pStyle w:val="Akapitzlist"/>
              <w:numPr>
                <w:ilvl w:val="0"/>
                <w:numId w:val="17"/>
              </w:numPr>
              <w:spacing w:after="0" w:line="0" w:lineRule="atLeast"/>
              <w:jc w:val="both"/>
              <w:rPr>
                <w:rFonts w:cstheme="minorHAnsi"/>
                <w:sz w:val="20"/>
              </w:rPr>
            </w:pPr>
            <w:r w:rsidRPr="009C6657">
              <w:rPr>
                <w:rFonts w:cstheme="minorHAnsi"/>
                <w:sz w:val="20"/>
              </w:rPr>
              <w:t>Generator raportów do funkcjonalności monitora zmian w plikach.</w:t>
            </w:r>
          </w:p>
          <w:p w14:paraId="5CFF0CDA" w14:textId="77777777" w:rsidR="00610795" w:rsidRDefault="00610795" w:rsidP="00610795">
            <w:pPr>
              <w:pStyle w:val="Akapitzlist"/>
              <w:numPr>
                <w:ilvl w:val="0"/>
                <w:numId w:val="17"/>
              </w:numPr>
              <w:spacing w:after="0" w:line="0" w:lineRule="atLeast"/>
              <w:jc w:val="both"/>
              <w:rPr>
                <w:rFonts w:cstheme="minorHAnsi"/>
                <w:sz w:val="20"/>
              </w:rPr>
            </w:pPr>
            <w:r w:rsidRPr="009C6657">
              <w:rPr>
                <w:rFonts w:cstheme="minorHAnsi"/>
                <w:sz w:val="20"/>
              </w:rPr>
              <w:t>możliwość śledzenia zmian we wszystkich plikach</w:t>
            </w:r>
          </w:p>
          <w:p w14:paraId="45DB1D0F" w14:textId="77777777" w:rsidR="00610795" w:rsidRDefault="00610795" w:rsidP="00610795">
            <w:pPr>
              <w:pStyle w:val="Akapitzlist"/>
              <w:numPr>
                <w:ilvl w:val="0"/>
                <w:numId w:val="17"/>
              </w:numPr>
              <w:spacing w:after="0" w:line="0" w:lineRule="atLeast"/>
              <w:jc w:val="both"/>
              <w:rPr>
                <w:rFonts w:cstheme="minorHAnsi"/>
                <w:sz w:val="20"/>
              </w:rPr>
            </w:pPr>
            <w:r w:rsidRPr="009C6657">
              <w:rPr>
                <w:rFonts w:cstheme="minorHAnsi"/>
                <w:sz w:val="20"/>
              </w:rPr>
              <w:t>możliwość śledzenia zmian w oprogramowaniu zainstalowanym na końcówkach</w:t>
            </w:r>
          </w:p>
          <w:p w14:paraId="0434C10B" w14:textId="13BC9CE1" w:rsidR="00610795" w:rsidRPr="009C6657" w:rsidRDefault="00610795" w:rsidP="00610795">
            <w:pPr>
              <w:pStyle w:val="Akapitzlist"/>
              <w:numPr>
                <w:ilvl w:val="0"/>
                <w:numId w:val="17"/>
              </w:numPr>
              <w:spacing w:after="0" w:line="0" w:lineRule="atLeast"/>
              <w:jc w:val="both"/>
              <w:rPr>
                <w:rFonts w:cstheme="minorHAnsi"/>
                <w:sz w:val="20"/>
              </w:rPr>
            </w:pPr>
            <w:r w:rsidRPr="009C6657">
              <w:rPr>
                <w:rFonts w:cstheme="minorHAnsi"/>
                <w:sz w:val="20"/>
              </w:rPr>
              <w:t>możliwość definiowana własnych typów plików</w:t>
            </w:r>
          </w:p>
          <w:p w14:paraId="76DE7366" w14:textId="77777777" w:rsidR="00610795" w:rsidRPr="00A652B6" w:rsidRDefault="00610795" w:rsidP="00610795">
            <w:pPr>
              <w:spacing w:after="0" w:line="0" w:lineRule="atLeast"/>
              <w:jc w:val="both"/>
              <w:rPr>
                <w:rFonts w:cstheme="minorHAnsi"/>
                <w:sz w:val="20"/>
              </w:rPr>
            </w:pPr>
            <w:r w:rsidRPr="00A652B6">
              <w:rPr>
                <w:rFonts w:cstheme="minorHAnsi"/>
                <w:sz w:val="20"/>
              </w:rPr>
              <w:t>Optymalizacja systemu operacyjnego stacji klienckich:</w:t>
            </w:r>
          </w:p>
          <w:p w14:paraId="11F5387A" w14:textId="77777777" w:rsidR="00610795" w:rsidRDefault="00610795" w:rsidP="00610795">
            <w:pPr>
              <w:pStyle w:val="Akapitzlist"/>
              <w:numPr>
                <w:ilvl w:val="0"/>
                <w:numId w:val="18"/>
              </w:numPr>
              <w:spacing w:after="0" w:line="0" w:lineRule="atLeast"/>
              <w:jc w:val="both"/>
              <w:rPr>
                <w:rFonts w:cstheme="minorHAnsi"/>
                <w:sz w:val="20"/>
              </w:rPr>
            </w:pPr>
            <w:r w:rsidRPr="009C6657">
              <w:rPr>
                <w:rFonts w:cstheme="minorHAnsi"/>
                <w:sz w:val="20"/>
              </w:rPr>
              <w:t>usuwanie tymczasowych plików, czyszczenie niepotrzebnych wpisów do rejestru oraz defragmentacji dysku</w:t>
            </w:r>
          </w:p>
          <w:p w14:paraId="7287D2B3" w14:textId="77777777" w:rsidR="00610795" w:rsidRDefault="00610795" w:rsidP="00610795">
            <w:pPr>
              <w:pStyle w:val="Akapitzlist"/>
              <w:numPr>
                <w:ilvl w:val="0"/>
                <w:numId w:val="18"/>
              </w:numPr>
              <w:spacing w:after="0" w:line="0" w:lineRule="atLeast"/>
              <w:jc w:val="both"/>
              <w:rPr>
                <w:rFonts w:cstheme="minorHAnsi"/>
                <w:sz w:val="20"/>
              </w:rPr>
            </w:pPr>
            <w:r w:rsidRPr="009C6657">
              <w:rPr>
                <w:rFonts w:cstheme="minorHAnsi"/>
                <w:sz w:val="20"/>
              </w:rPr>
              <w:t>optymalizacja w chwili startu systemu operacyjnego, przed jego całkowitym uruchomieniem</w:t>
            </w:r>
          </w:p>
          <w:p w14:paraId="7071F5FF" w14:textId="77777777" w:rsidR="00610795" w:rsidRDefault="00610795" w:rsidP="00610795">
            <w:pPr>
              <w:pStyle w:val="Akapitzlist"/>
              <w:numPr>
                <w:ilvl w:val="0"/>
                <w:numId w:val="18"/>
              </w:numPr>
              <w:spacing w:after="0" w:line="0" w:lineRule="atLeast"/>
              <w:jc w:val="both"/>
              <w:rPr>
                <w:rFonts w:cstheme="minorHAnsi"/>
                <w:sz w:val="20"/>
              </w:rPr>
            </w:pPr>
            <w:r w:rsidRPr="009C6657">
              <w:rPr>
                <w:rFonts w:cstheme="minorHAnsi"/>
                <w:sz w:val="20"/>
              </w:rPr>
              <w:t>możliwość zaplanowania optymalizacje na wskazanych stacjach klienckich</w:t>
            </w:r>
          </w:p>
          <w:p w14:paraId="0B8DC0BF" w14:textId="77777777" w:rsidR="00610795" w:rsidRDefault="00610795" w:rsidP="00610795">
            <w:pPr>
              <w:pStyle w:val="Akapitzlist"/>
              <w:numPr>
                <w:ilvl w:val="0"/>
                <w:numId w:val="18"/>
              </w:numPr>
              <w:spacing w:after="0" w:line="0" w:lineRule="atLeast"/>
              <w:jc w:val="both"/>
              <w:rPr>
                <w:rFonts w:cstheme="minorHAnsi"/>
                <w:sz w:val="20"/>
              </w:rPr>
            </w:pPr>
            <w:r w:rsidRPr="009C6657">
              <w:rPr>
                <w:rFonts w:cstheme="minorHAnsi"/>
                <w:sz w:val="20"/>
              </w:rPr>
              <w:t>instruktaż stanowiskowy pracowników Zamawiającego</w:t>
            </w:r>
          </w:p>
          <w:p w14:paraId="727A180F" w14:textId="378BDC43" w:rsidR="00610795" w:rsidRPr="009C6657" w:rsidRDefault="00610795" w:rsidP="00610795">
            <w:pPr>
              <w:pStyle w:val="Akapitzlist"/>
              <w:numPr>
                <w:ilvl w:val="0"/>
                <w:numId w:val="18"/>
              </w:numPr>
              <w:spacing w:after="0" w:line="0" w:lineRule="atLeast"/>
              <w:jc w:val="both"/>
              <w:rPr>
                <w:rFonts w:cstheme="minorHAnsi"/>
                <w:sz w:val="20"/>
              </w:rPr>
            </w:pPr>
            <w:r w:rsidRPr="009C6657">
              <w:rPr>
                <w:rFonts w:cstheme="minorHAnsi"/>
                <w:sz w:val="20"/>
              </w:rPr>
              <w:t>dokumentacja techniczna w języku polskim</w:t>
            </w:r>
          </w:p>
          <w:p w14:paraId="1F81A0F1" w14:textId="77777777" w:rsidR="00610795" w:rsidRDefault="00610795" w:rsidP="00610795">
            <w:pPr>
              <w:spacing w:after="0" w:line="0" w:lineRule="atLeast"/>
              <w:jc w:val="both"/>
              <w:rPr>
                <w:rFonts w:cstheme="minorHAnsi"/>
                <w:sz w:val="20"/>
              </w:rPr>
            </w:pPr>
            <w:r w:rsidRPr="00A652B6">
              <w:rPr>
                <w:rFonts w:cstheme="minorHAnsi"/>
                <w:sz w:val="20"/>
              </w:rPr>
              <w:t>Platforma do zarządzania</w:t>
            </w:r>
            <w:r>
              <w:rPr>
                <w:rFonts w:cstheme="minorHAnsi"/>
                <w:sz w:val="20"/>
              </w:rPr>
              <w:t>:</w:t>
            </w:r>
          </w:p>
          <w:p w14:paraId="70CDFB58" w14:textId="77777777" w:rsidR="00610795" w:rsidRPr="009C6657" w:rsidRDefault="00610795" w:rsidP="00610795">
            <w:pPr>
              <w:pStyle w:val="Akapitzlist"/>
              <w:numPr>
                <w:ilvl w:val="0"/>
                <w:numId w:val="21"/>
              </w:numPr>
              <w:spacing w:after="0" w:line="0" w:lineRule="atLeast"/>
              <w:jc w:val="both"/>
              <w:rPr>
                <w:rFonts w:cstheme="minorHAnsi"/>
                <w:sz w:val="20"/>
              </w:rPr>
            </w:pPr>
            <w:r w:rsidRPr="009C6657">
              <w:rPr>
                <w:rFonts w:cstheme="minorHAnsi"/>
                <w:sz w:val="20"/>
              </w:rPr>
              <w:t>Musi zapewnić kompleksowy system ochrony i zarządzania urządzeniami mobilnymi z systemami Android oraz iOS a także ich ochronę</w:t>
            </w:r>
          </w:p>
          <w:p w14:paraId="1146AB9E" w14:textId="77777777" w:rsidR="00610795" w:rsidRPr="009C6657" w:rsidRDefault="00610795" w:rsidP="00610795">
            <w:pPr>
              <w:pStyle w:val="Akapitzlist"/>
              <w:numPr>
                <w:ilvl w:val="0"/>
                <w:numId w:val="20"/>
              </w:numPr>
              <w:spacing w:after="0" w:line="0" w:lineRule="atLeast"/>
              <w:jc w:val="both"/>
              <w:rPr>
                <w:rFonts w:cstheme="minorHAnsi"/>
                <w:sz w:val="20"/>
              </w:rPr>
            </w:pPr>
            <w:r w:rsidRPr="009C6657">
              <w:rPr>
                <w:rFonts w:cstheme="minorHAnsi"/>
                <w:sz w:val="20"/>
              </w:rPr>
              <w:t>Musi umożliwiać zarządzanie użytkownikami przypisanymi do numerów telefonów oraz adresów email</w:t>
            </w:r>
          </w:p>
          <w:p w14:paraId="320CE1D4" w14:textId="77777777" w:rsidR="00610795" w:rsidRDefault="00610795" w:rsidP="00610795">
            <w:pPr>
              <w:pStyle w:val="Akapitzlist"/>
              <w:numPr>
                <w:ilvl w:val="0"/>
                <w:numId w:val="19"/>
              </w:numPr>
              <w:spacing w:after="0" w:line="0" w:lineRule="atLeast"/>
              <w:jc w:val="both"/>
              <w:rPr>
                <w:rFonts w:cstheme="minorHAnsi"/>
                <w:sz w:val="20"/>
              </w:rPr>
            </w:pPr>
            <w:r w:rsidRPr="009C6657">
              <w:rPr>
                <w:rFonts w:cstheme="minorHAnsi"/>
                <w:sz w:val="20"/>
              </w:rPr>
              <w:t>Musi umożliwiać przypisanie atrybutów do użytkowników, co najmniej: Imię, Nazwisko, adres email, Departament, numer telefonu stacjonarnego, numer telefonu komórkowego, typ użytkownika</w:t>
            </w:r>
          </w:p>
          <w:p w14:paraId="795E7D9B" w14:textId="77777777" w:rsidR="00610795" w:rsidRDefault="00610795" w:rsidP="00610795">
            <w:pPr>
              <w:pStyle w:val="Akapitzlist"/>
              <w:numPr>
                <w:ilvl w:val="0"/>
                <w:numId w:val="19"/>
              </w:numPr>
              <w:spacing w:after="0" w:line="0" w:lineRule="atLeast"/>
              <w:jc w:val="both"/>
              <w:rPr>
                <w:rFonts w:cstheme="minorHAnsi"/>
                <w:sz w:val="20"/>
              </w:rPr>
            </w:pPr>
            <w:r w:rsidRPr="009C6657">
              <w:rPr>
                <w:rFonts w:cstheme="minorHAnsi"/>
                <w:sz w:val="20"/>
              </w:rPr>
              <w:t>Musi posiadać możliwość sprawdzenia listy urządzeń przypisanych użytkownikowi</w:t>
            </w:r>
          </w:p>
          <w:p w14:paraId="7C69ED8F" w14:textId="1D058F7D" w:rsidR="00610795" w:rsidRPr="009C6657" w:rsidRDefault="00610795" w:rsidP="00610795">
            <w:pPr>
              <w:pStyle w:val="Akapitzlist"/>
              <w:numPr>
                <w:ilvl w:val="0"/>
                <w:numId w:val="19"/>
              </w:numPr>
              <w:spacing w:after="0" w:line="0" w:lineRule="atLeast"/>
              <w:jc w:val="both"/>
              <w:rPr>
                <w:rFonts w:cstheme="minorHAnsi"/>
                <w:sz w:val="20"/>
              </w:rPr>
            </w:pPr>
            <w:r w:rsidRPr="009C6657">
              <w:rPr>
                <w:rFonts w:cstheme="minorHAnsi"/>
                <w:sz w:val="20"/>
              </w:rPr>
              <w:t>Musi posiadać możliwość eksportu danych użytkownika</w:t>
            </w:r>
          </w:p>
          <w:p w14:paraId="5A403DFE" w14:textId="77777777" w:rsidR="00610795" w:rsidRDefault="00610795" w:rsidP="00610795">
            <w:pPr>
              <w:pStyle w:val="Akapitzlist"/>
              <w:numPr>
                <w:ilvl w:val="0"/>
                <w:numId w:val="19"/>
              </w:numPr>
              <w:spacing w:after="0" w:line="0" w:lineRule="atLeast"/>
              <w:jc w:val="both"/>
              <w:rPr>
                <w:rFonts w:cstheme="minorHAnsi"/>
                <w:sz w:val="20"/>
              </w:rPr>
            </w:pPr>
            <w:r w:rsidRPr="009C6657">
              <w:rPr>
                <w:rFonts w:cstheme="minorHAnsi"/>
                <w:sz w:val="20"/>
              </w:rPr>
              <w:t>Musi umożliwiać wdrożenie przez Email, SMS, kod QR oraz ADO</w:t>
            </w:r>
          </w:p>
          <w:p w14:paraId="380E2399" w14:textId="77777777" w:rsidR="00610795" w:rsidRDefault="00610795" w:rsidP="00610795">
            <w:pPr>
              <w:pStyle w:val="Akapitzlist"/>
              <w:numPr>
                <w:ilvl w:val="0"/>
                <w:numId w:val="19"/>
              </w:numPr>
              <w:spacing w:after="0" w:line="0" w:lineRule="atLeast"/>
              <w:jc w:val="both"/>
              <w:rPr>
                <w:rFonts w:cstheme="minorHAnsi"/>
                <w:sz w:val="20"/>
              </w:rPr>
            </w:pPr>
            <w:r w:rsidRPr="009C6657">
              <w:rPr>
                <w:rFonts w:cstheme="minorHAnsi"/>
                <w:sz w:val="20"/>
              </w:rPr>
              <w:t>Musi umożliwiać import listy urządzeń z pliku CSV</w:t>
            </w:r>
          </w:p>
          <w:p w14:paraId="2F585443" w14:textId="77777777" w:rsidR="00610795" w:rsidRDefault="00610795" w:rsidP="00610795">
            <w:pPr>
              <w:pStyle w:val="Akapitzlist"/>
              <w:numPr>
                <w:ilvl w:val="0"/>
                <w:numId w:val="19"/>
              </w:numPr>
              <w:spacing w:after="0" w:line="0" w:lineRule="atLeast"/>
              <w:jc w:val="both"/>
              <w:rPr>
                <w:rFonts w:cstheme="minorHAnsi"/>
                <w:sz w:val="20"/>
              </w:rPr>
            </w:pPr>
            <w:r w:rsidRPr="009C6657">
              <w:rPr>
                <w:rFonts w:cstheme="minorHAnsi"/>
                <w:sz w:val="20"/>
              </w:rPr>
              <w:t>Musi umożliwiać dodanie urządzeń prywatnych oraz firmowych</w:t>
            </w:r>
          </w:p>
          <w:p w14:paraId="47974B7C" w14:textId="77777777" w:rsidR="00610795" w:rsidRDefault="00610795" w:rsidP="00610795">
            <w:pPr>
              <w:pStyle w:val="Akapitzlist"/>
              <w:numPr>
                <w:ilvl w:val="0"/>
                <w:numId w:val="19"/>
              </w:numPr>
              <w:spacing w:after="0" w:line="0" w:lineRule="atLeast"/>
              <w:jc w:val="both"/>
              <w:rPr>
                <w:rFonts w:cstheme="minorHAnsi"/>
                <w:sz w:val="20"/>
              </w:rPr>
            </w:pPr>
            <w:r w:rsidRPr="009C6657">
              <w:rPr>
                <w:rFonts w:cstheme="minorHAnsi"/>
                <w:sz w:val="20"/>
              </w:rPr>
              <w:t xml:space="preserve">Musi umożliwiać podgląd co najmniej następujących informacji konfiguracji: Data wdrożenia, typ wdrożenia, status wdrożenia, status urządzenia, numer telefonu, właściciel, typ właściciela, grupa, reguły, konfiguracja </w:t>
            </w:r>
            <w:proofErr w:type="spellStart"/>
            <w:r w:rsidRPr="009C6657">
              <w:rPr>
                <w:rFonts w:cstheme="minorHAnsi"/>
                <w:sz w:val="20"/>
              </w:rPr>
              <w:t>geolokacji</w:t>
            </w:r>
            <w:proofErr w:type="spellEnd"/>
            <w:r w:rsidRPr="009C6657">
              <w:rPr>
                <w:rFonts w:cstheme="minorHAnsi"/>
                <w:sz w:val="20"/>
              </w:rPr>
              <w:t>, wersja agenta</w:t>
            </w:r>
          </w:p>
          <w:p w14:paraId="2CC353F7" w14:textId="77777777" w:rsidR="00610795" w:rsidRDefault="00610795" w:rsidP="00610795">
            <w:pPr>
              <w:pStyle w:val="Akapitzlist"/>
              <w:numPr>
                <w:ilvl w:val="0"/>
                <w:numId w:val="19"/>
              </w:numPr>
              <w:spacing w:after="0" w:line="0" w:lineRule="atLeast"/>
              <w:jc w:val="both"/>
              <w:rPr>
                <w:rFonts w:cstheme="minorHAnsi"/>
                <w:sz w:val="20"/>
              </w:rPr>
            </w:pPr>
            <w:r w:rsidRPr="009C6657">
              <w:rPr>
                <w:rFonts w:cstheme="minorHAnsi"/>
                <w:sz w:val="20"/>
              </w:rPr>
              <w:t xml:space="preserve">Musi umożliwiać podgląd co najmniej następujących informacji sprzętowych: model, producent, system, IMEI, ID SIM, dostawca SIM, adres MAC, </w:t>
            </w:r>
            <w:proofErr w:type="spellStart"/>
            <w:r w:rsidRPr="009C6657">
              <w:rPr>
                <w:rFonts w:cstheme="minorHAnsi"/>
                <w:sz w:val="20"/>
              </w:rPr>
              <w:t>bluetooth</w:t>
            </w:r>
            <w:proofErr w:type="spellEnd"/>
            <w:r w:rsidRPr="009C6657">
              <w:rPr>
                <w:rFonts w:cstheme="minorHAnsi"/>
                <w:sz w:val="20"/>
              </w:rPr>
              <w:t>, Sieć, wolna przestrzeń na dysku, całkowita przeszłość na dysku, bateria, zużycie procesora, sygnał</w:t>
            </w:r>
          </w:p>
          <w:p w14:paraId="6442FAFF" w14:textId="77777777" w:rsidR="00610795" w:rsidRDefault="00610795" w:rsidP="00610795">
            <w:pPr>
              <w:pStyle w:val="Akapitzlist"/>
              <w:numPr>
                <w:ilvl w:val="0"/>
                <w:numId w:val="19"/>
              </w:numPr>
              <w:spacing w:after="0" w:line="0" w:lineRule="atLeast"/>
              <w:jc w:val="both"/>
              <w:rPr>
                <w:rFonts w:cstheme="minorHAnsi"/>
                <w:sz w:val="20"/>
              </w:rPr>
            </w:pPr>
            <w:r w:rsidRPr="009C6657">
              <w:rPr>
                <w:rFonts w:cstheme="minorHAnsi"/>
                <w:sz w:val="20"/>
              </w:rPr>
              <w:t>Musi umożliwiać podgląd lokacji w zakresach czasu: dzisiaj, wczoraj, ostatnie 7 dni, ostatnie 15 dni, ostatnie 30 dni, własny zakres</w:t>
            </w:r>
          </w:p>
          <w:p w14:paraId="2F1D31C4" w14:textId="77777777" w:rsidR="00610795" w:rsidRDefault="00610795" w:rsidP="00610795">
            <w:pPr>
              <w:pStyle w:val="Akapitzlist"/>
              <w:numPr>
                <w:ilvl w:val="0"/>
                <w:numId w:val="19"/>
              </w:numPr>
              <w:spacing w:after="0" w:line="0" w:lineRule="atLeast"/>
              <w:jc w:val="both"/>
              <w:rPr>
                <w:rFonts w:cstheme="minorHAnsi"/>
                <w:sz w:val="20"/>
              </w:rPr>
            </w:pPr>
            <w:r w:rsidRPr="009C6657">
              <w:rPr>
                <w:rFonts w:cstheme="minorHAnsi"/>
                <w:sz w:val="20"/>
              </w:rPr>
              <w:t>Musi zawierać podgląd aktualnie zainstalowanych aplikacji</w:t>
            </w:r>
          </w:p>
          <w:p w14:paraId="4F42D81C" w14:textId="77777777" w:rsidR="00610795" w:rsidRDefault="00610795" w:rsidP="00610795">
            <w:pPr>
              <w:pStyle w:val="Akapitzlist"/>
              <w:numPr>
                <w:ilvl w:val="0"/>
                <w:numId w:val="19"/>
              </w:numPr>
              <w:spacing w:after="0" w:line="0" w:lineRule="atLeast"/>
              <w:jc w:val="both"/>
              <w:rPr>
                <w:rFonts w:cstheme="minorHAnsi"/>
                <w:sz w:val="20"/>
              </w:rPr>
            </w:pPr>
            <w:r w:rsidRPr="009C6657">
              <w:rPr>
                <w:rFonts w:cstheme="minorHAnsi"/>
                <w:sz w:val="20"/>
              </w:rPr>
              <w:t xml:space="preserve">Musi zawierać informacje o zużyciu łącza danych, a w tym: Ogólne zużycie danych, zużycie danych według aplikacji, wykres zużycia danych, </w:t>
            </w:r>
          </w:p>
          <w:p w14:paraId="44871B5B" w14:textId="77777777" w:rsidR="00610795" w:rsidRDefault="00610795" w:rsidP="00610795">
            <w:pPr>
              <w:pStyle w:val="Akapitzlist"/>
              <w:numPr>
                <w:ilvl w:val="0"/>
                <w:numId w:val="19"/>
              </w:numPr>
              <w:spacing w:after="0" w:line="0" w:lineRule="atLeast"/>
              <w:jc w:val="both"/>
              <w:rPr>
                <w:rFonts w:cstheme="minorHAnsi"/>
                <w:sz w:val="20"/>
              </w:rPr>
            </w:pPr>
            <w:r w:rsidRPr="009C6657">
              <w:rPr>
                <w:rFonts w:cstheme="minorHAnsi"/>
                <w:sz w:val="20"/>
              </w:rPr>
              <w:t>Musi zawierać moduł raportowania aktywności, skanowania oraz naruszenia reguł</w:t>
            </w:r>
          </w:p>
          <w:p w14:paraId="1DC43702" w14:textId="693C2C94" w:rsidR="00610795" w:rsidRPr="009C6657" w:rsidRDefault="00610795" w:rsidP="00610795">
            <w:pPr>
              <w:pStyle w:val="Akapitzlist"/>
              <w:numPr>
                <w:ilvl w:val="0"/>
                <w:numId w:val="19"/>
              </w:numPr>
              <w:spacing w:after="0" w:line="0" w:lineRule="atLeast"/>
              <w:jc w:val="both"/>
              <w:rPr>
                <w:rFonts w:cstheme="minorHAnsi"/>
                <w:sz w:val="20"/>
              </w:rPr>
            </w:pPr>
            <w:r w:rsidRPr="009C6657">
              <w:rPr>
                <w:rFonts w:cstheme="minorHAnsi"/>
                <w:sz w:val="20"/>
              </w:rPr>
              <w:lastRenderedPageBreak/>
              <w:t>Moduł raportowania musi umożliwiać podgląd w zakresie: dzisiaj, ostatnie 7 dni, ostatnie 15 dni, ostatnie 30 dni, własny zakres</w:t>
            </w:r>
          </w:p>
          <w:p w14:paraId="3BFB173A" w14:textId="77777777" w:rsidR="00610795" w:rsidRDefault="00610795" w:rsidP="00610795">
            <w:pPr>
              <w:spacing w:after="0" w:line="0" w:lineRule="atLeast"/>
              <w:jc w:val="both"/>
              <w:rPr>
                <w:rFonts w:cstheme="minorHAnsi"/>
                <w:sz w:val="20"/>
              </w:rPr>
            </w:pPr>
            <w:r w:rsidRPr="00A652B6">
              <w:rPr>
                <w:rFonts w:cstheme="minorHAnsi"/>
                <w:sz w:val="20"/>
              </w:rPr>
              <w:t>Oprogramowanie pozwalające na wykrywaniu oraz zarządzaniu podatnościami bezpieczeństwa</w:t>
            </w:r>
            <w:r>
              <w:rPr>
                <w:rFonts w:cstheme="minorHAnsi"/>
                <w:sz w:val="20"/>
              </w:rPr>
              <w:t xml:space="preserve">. </w:t>
            </w:r>
            <w:r w:rsidRPr="00A652B6">
              <w:rPr>
                <w:rFonts w:cstheme="minorHAnsi"/>
                <w:sz w:val="20"/>
              </w:rPr>
              <w:t>Dostęp do rozwiązania realizowany jest za pomocą dedykowanego portalu zarządzającego dostępnego przez przeglądarkę internetową</w:t>
            </w:r>
            <w:r>
              <w:rPr>
                <w:rFonts w:cstheme="minorHAnsi"/>
                <w:sz w:val="20"/>
              </w:rPr>
              <w:t xml:space="preserve">. </w:t>
            </w:r>
            <w:r w:rsidRPr="00A652B6">
              <w:rPr>
                <w:rFonts w:cstheme="minorHAnsi"/>
                <w:sz w:val="20"/>
              </w:rPr>
              <w:t>Portal zarządzający musi być dostępny w postaci usługi hostowanej na serwerach producenta.</w:t>
            </w:r>
            <w:r>
              <w:rPr>
                <w:rFonts w:cstheme="minorHAnsi"/>
                <w:sz w:val="20"/>
              </w:rPr>
              <w:t xml:space="preserve"> </w:t>
            </w:r>
            <w:r w:rsidRPr="00A652B6">
              <w:rPr>
                <w:rFonts w:cstheme="minorHAnsi"/>
                <w:sz w:val="20"/>
              </w:rPr>
              <w:t>Dostęp do portalu zarządzającego odbywa się za pomocą wspieranych przeglądarek internetowych</w:t>
            </w:r>
            <w:r>
              <w:rPr>
                <w:rFonts w:cstheme="minorHAnsi"/>
                <w:sz w:val="20"/>
              </w:rPr>
              <w:t xml:space="preserve">. </w:t>
            </w:r>
            <w:r w:rsidRPr="00A652B6">
              <w:rPr>
                <w:rFonts w:cstheme="minorHAnsi"/>
                <w:sz w:val="20"/>
              </w:rPr>
              <w:t xml:space="preserve">Rozwiązanie realizuje skany podatności za pomocą dedykowanych </w:t>
            </w:r>
            <w:proofErr w:type="spellStart"/>
            <w:r w:rsidRPr="00A652B6">
              <w:rPr>
                <w:rFonts w:cstheme="minorHAnsi"/>
                <w:sz w:val="20"/>
              </w:rPr>
              <w:t>nodów</w:t>
            </w:r>
            <w:proofErr w:type="spellEnd"/>
            <w:r w:rsidRPr="00A652B6">
              <w:rPr>
                <w:rFonts w:cstheme="minorHAnsi"/>
                <w:sz w:val="20"/>
              </w:rPr>
              <w:t xml:space="preserve"> skanujących</w:t>
            </w:r>
            <w:r>
              <w:rPr>
                <w:rFonts w:cstheme="minorHAnsi"/>
                <w:sz w:val="20"/>
              </w:rPr>
              <w:t xml:space="preserve">. </w:t>
            </w:r>
            <w:proofErr w:type="spellStart"/>
            <w:r w:rsidRPr="00A652B6">
              <w:rPr>
                <w:rFonts w:cstheme="minorHAnsi"/>
                <w:sz w:val="20"/>
              </w:rPr>
              <w:t>Nod</w:t>
            </w:r>
            <w:proofErr w:type="spellEnd"/>
            <w:r w:rsidRPr="00A652B6">
              <w:rPr>
                <w:rFonts w:cstheme="minorHAnsi"/>
                <w:sz w:val="20"/>
              </w:rPr>
              <w:t xml:space="preserve"> skanujący musi być dostępny w postaci usługi hostowanej na serwerach producenta oraz w postaci aplikacji instalowanej lokalnie</w:t>
            </w:r>
            <w:r>
              <w:rPr>
                <w:rFonts w:cstheme="minorHAnsi"/>
                <w:sz w:val="20"/>
              </w:rPr>
              <w:t xml:space="preserve">. </w:t>
            </w:r>
            <w:proofErr w:type="spellStart"/>
            <w:r w:rsidRPr="00A652B6">
              <w:rPr>
                <w:rFonts w:cstheme="minorHAnsi"/>
                <w:sz w:val="20"/>
              </w:rPr>
              <w:t>Nod</w:t>
            </w:r>
            <w:proofErr w:type="spellEnd"/>
            <w:r w:rsidRPr="00A652B6">
              <w:rPr>
                <w:rFonts w:cstheme="minorHAnsi"/>
                <w:sz w:val="20"/>
              </w:rPr>
              <w:t xml:space="preserve"> skanujący w postaci aplikacji instalowanej lokalnie</w:t>
            </w:r>
            <w:r>
              <w:rPr>
                <w:rFonts w:cstheme="minorHAnsi"/>
                <w:sz w:val="20"/>
              </w:rPr>
              <w:t xml:space="preserve">. </w:t>
            </w:r>
            <w:r w:rsidRPr="00A652B6">
              <w:rPr>
                <w:rFonts w:cstheme="minorHAnsi"/>
                <w:sz w:val="20"/>
              </w:rPr>
              <w:t>Portal zarządzający musi umożliwiać:</w:t>
            </w:r>
          </w:p>
          <w:p w14:paraId="5122069C" w14:textId="77777777" w:rsidR="00610795" w:rsidRDefault="00610795" w:rsidP="00610795">
            <w:pPr>
              <w:pStyle w:val="Akapitzlist"/>
              <w:numPr>
                <w:ilvl w:val="0"/>
                <w:numId w:val="23"/>
              </w:numPr>
              <w:spacing w:after="0" w:line="0" w:lineRule="atLeast"/>
              <w:jc w:val="both"/>
              <w:rPr>
                <w:rFonts w:cstheme="minorHAnsi"/>
                <w:sz w:val="20"/>
              </w:rPr>
            </w:pPr>
            <w:r w:rsidRPr="00A45CCE">
              <w:rPr>
                <w:rFonts w:cstheme="minorHAnsi"/>
                <w:sz w:val="20"/>
              </w:rPr>
              <w:t xml:space="preserve">przegląd wybranych danych na podstawie konfigurowalnych </w:t>
            </w:r>
            <w:proofErr w:type="spellStart"/>
            <w:r w:rsidRPr="00A45CCE">
              <w:rPr>
                <w:rFonts w:cstheme="minorHAnsi"/>
                <w:sz w:val="20"/>
              </w:rPr>
              <w:t>widgetów</w:t>
            </w:r>
            <w:proofErr w:type="spellEnd"/>
          </w:p>
          <w:p w14:paraId="7CEBDAAF" w14:textId="77777777" w:rsidR="00610795" w:rsidRDefault="00610795" w:rsidP="00610795">
            <w:pPr>
              <w:pStyle w:val="Akapitzlist"/>
              <w:numPr>
                <w:ilvl w:val="0"/>
                <w:numId w:val="23"/>
              </w:numPr>
              <w:spacing w:after="0" w:line="0" w:lineRule="atLeast"/>
              <w:jc w:val="both"/>
              <w:rPr>
                <w:rFonts w:cstheme="minorHAnsi"/>
                <w:sz w:val="20"/>
              </w:rPr>
            </w:pPr>
            <w:r w:rsidRPr="00A45CCE">
              <w:rPr>
                <w:rFonts w:cstheme="minorHAnsi"/>
                <w:sz w:val="20"/>
              </w:rPr>
              <w:t xml:space="preserve">zablokowania możliwości zmiany konfiguracji </w:t>
            </w:r>
            <w:proofErr w:type="spellStart"/>
            <w:r w:rsidRPr="00A45CCE">
              <w:rPr>
                <w:rFonts w:cstheme="minorHAnsi"/>
                <w:sz w:val="20"/>
              </w:rPr>
              <w:t>widgetów</w:t>
            </w:r>
            <w:proofErr w:type="spellEnd"/>
          </w:p>
          <w:p w14:paraId="06755D2B" w14:textId="77777777" w:rsidR="00610795" w:rsidRDefault="00610795" w:rsidP="00610795">
            <w:pPr>
              <w:pStyle w:val="Akapitzlist"/>
              <w:numPr>
                <w:ilvl w:val="0"/>
                <w:numId w:val="23"/>
              </w:numPr>
              <w:spacing w:after="0" w:line="0" w:lineRule="atLeast"/>
              <w:jc w:val="both"/>
              <w:rPr>
                <w:rFonts w:cstheme="minorHAnsi"/>
                <w:sz w:val="20"/>
              </w:rPr>
            </w:pPr>
            <w:r w:rsidRPr="00A45CCE">
              <w:rPr>
                <w:rFonts w:cstheme="minorHAnsi"/>
                <w:sz w:val="20"/>
              </w:rPr>
              <w:t>zarządzanie skanami podatności (start, stop), przeglądanie listy podatności oraz tworzenie raportów.</w:t>
            </w:r>
          </w:p>
          <w:p w14:paraId="09894D81" w14:textId="77777777" w:rsidR="00610795" w:rsidRDefault="00610795" w:rsidP="00610795">
            <w:pPr>
              <w:pStyle w:val="Akapitzlist"/>
              <w:numPr>
                <w:ilvl w:val="0"/>
                <w:numId w:val="23"/>
              </w:numPr>
              <w:spacing w:after="0" w:line="0" w:lineRule="atLeast"/>
              <w:jc w:val="both"/>
              <w:rPr>
                <w:rFonts w:cstheme="minorHAnsi"/>
                <w:sz w:val="20"/>
              </w:rPr>
            </w:pPr>
            <w:r w:rsidRPr="00A45CCE">
              <w:rPr>
                <w:rFonts w:cstheme="minorHAnsi"/>
                <w:sz w:val="20"/>
              </w:rPr>
              <w:t>tworzenie grup skanów z odpowiednią konfiguracją poszczególnych skanów podatności</w:t>
            </w:r>
          </w:p>
          <w:p w14:paraId="19F7C05C" w14:textId="43D2D02E" w:rsidR="00610795" w:rsidRPr="00A45CCE" w:rsidRDefault="00610795" w:rsidP="00610795">
            <w:pPr>
              <w:pStyle w:val="Akapitzlist"/>
              <w:numPr>
                <w:ilvl w:val="0"/>
                <w:numId w:val="23"/>
              </w:numPr>
              <w:spacing w:after="0" w:line="0" w:lineRule="atLeast"/>
              <w:jc w:val="both"/>
              <w:rPr>
                <w:rFonts w:cstheme="minorHAnsi"/>
                <w:sz w:val="20"/>
              </w:rPr>
            </w:pPr>
            <w:r w:rsidRPr="00A45CCE">
              <w:rPr>
                <w:rFonts w:cstheme="minorHAnsi"/>
                <w:sz w:val="20"/>
              </w:rPr>
              <w:t>eksport wszystkich skanów podatności do pliku CSV</w:t>
            </w:r>
          </w:p>
        </w:tc>
      </w:tr>
      <w:tr w:rsidR="00610795" w:rsidRPr="00503DB7" w14:paraId="3A4B11F9" w14:textId="77777777" w:rsidTr="00DB1D6B">
        <w:tc>
          <w:tcPr>
            <w:tcW w:w="1484" w:type="pct"/>
            <w:tcBorders>
              <w:top w:val="single" w:sz="4" w:space="0" w:color="auto"/>
              <w:left w:val="single" w:sz="4" w:space="0" w:color="auto"/>
              <w:bottom w:val="single" w:sz="4" w:space="0" w:color="auto"/>
              <w:right w:val="single" w:sz="4" w:space="0" w:color="auto"/>
            </w:tcBorders>
            <w:shd w:val="clear" w:color="auto" w:fill="auto"/>
          </w:tcPr>
          <w:p w14:paraId="514E7058" w14:textId="77777777" w:rsidR="00610795" w:rsidRPr="00503DB7" w:rsidRDefault="00610795" w:rsidP="00610795">
            <w:pPr>
              <w:spacing w:after="0" w:line="240" w:lineRule="auto"/>
              <w:jc w:val="both"/>
              <w:rPr>
                <w:rFonts w:cstheme="minorHAnsi"/>
                <w:bCs/>
                <w:sz w:val="20"/>
                <w:szCs w:val="20"/>
              </w:rPr>
            </w:pPr>
            <w:r w:rsidRPr="00503DB7">
              <w:rPr>
                <w:rFonts w:cstheme="minorHAnsi"/>
                <w:bCs/>
                <w:sz w:val="20"/>
                <w:szCs w:val="20"/>
              </w:rPr>
              <w:lastRenderedPageBreak/>
              <w:t>Warunki gwarancji</w:t>
            </w:r>
          </w:p>
          <w:p w14:paraId="6A3A9D7D" w14:textId="4938B8E9" w:rsidR="00610795" w:rsidRPr="00503DB7" w:rsidRDefault="00610795" w:rsidP="00610795">
            <w:pPr>
              <w:spacing w:after="0" w:line="240" w:lineRule="auto"/>
              <w:jc w:val="both"/>
              <w:rPr>
                <w:rFonts w:cstheme="minorHAnsi"/>
                <w:bCs/>
                <w:sz w:val="20"/>
                <w:szCs w:val="20"/>
              </w:rPr>
            </w:pPr>
            <w:r w:rsidRPr="00503DB7">
              <w:rPr>
                <w:rFonts w:cstheme="minorHAnsi"/>
                <w:bCs/>
                <w:sz w:val="20"/>
                <w:szCs w:val="20"/>
              </w:rPr>
              <w:t>Wsparcie techniczne</w:t>
            </w:r>
          </w:p>
        </w:tc>
        <w:tc>
          <w:tcPr>
            <w:tcW w:w="3516" w:type="pct"/>
            <w:tcBorders>
              <w:top w:val="single" w:sz="4" w:space="0" w:color="auto"/>
              <w:left w:val="single" w:sz="4" w:space="0" w:color="auto"/>
              <w:bottom w:val="single" w:sz="4" w:space="0" w:color="auto"/>
              <w:right w:val="single" w:sz="4" w:space="0" w:color="auto"/>
            </w:tcBorders>
          </w:tcPr>
          <w:p w14:paraId="0E38F63C" w14:textId="0CD6F520" w:rsidR="00610795" w:rsidRPr="00D33150" w:rsidRDefault="00473A07" w:rsidP="00610795">
            <w:pPr>
              <w:spacing w:after="0"/>
              <w:jc w:val="both"/>
              <w:rPr>
                <w:rFonts w:cstheme="minorHAnsi"/>
                <w:bCs/>
                <w:sz w:val="20"/>
              </w:rPr>
            </w:pPr>
            <w:r>
              <w:rPr>
                <w:rFonts w:cstheme="minorHAnsi"/>
                <w:bCs/>
                <w:sz w:val="20"/>
              </w:rPr>
              <w:t>Minimum 3</w:t>
            </w:r>
            <w:r w:rsidR="00610795" w:rsidRPr="009771C7">
              <w:rPr>
                <w:rFonts w:cstheme="minorHAnsi"/>
                <w:bCs/>
                <w:sz w:val="20"/>
              </w:rPr>
              <w:t>-letnia gwarancja producenta, Czas reakcji serwisu - do końca następnego dnia roboczego.</w:t>
            </w:r>
            <w:r w:rsidR="00610795">
              <w:rPr>
                <w:rFonts w:cstheme="minorHAnsi"/>
                <w:bCs/>
                <w:sz w:val="20"/>
              </w:rPr>
              <w:t xml:space="preserve"> </w:t>
            </w:r>
            <w:r w:rsidR="00610795" w:rsidRPr="009771C7">
              <w:rPr>
                <w:rFonts w:cstheme="minorHAnsi"/>
                <w:bCs/>
                <w:sz w:val="20"/>
              </w:rPr>
              <w:t xml:space="preserve">W przypadku awarii dysków twardych dysk pozostaje u Zamawiającego – </w:t>
            </w:r>
            <w:r w:rsidR="00610795" w:rsidRPr="00283C29">
              <w:rPr>
                <w:rFonts w:cstheme="minorHAnsi"/>
                <w:bCs/>
                <w:color w:val="FF0000"/>
                <w:sz w:val="20"/>
                <w:u w:val="single"/>
              </w:rPr>
              <w:t>wymagane jest dołączenie do oferty oświadczenia o spełnieniu tego warunku.</w:t>
            </w:r>
            <w:r w:rsidR="00610795">
              <w:rPr>
                <w:rFonts w:cstheme="minorHAnsi"/>
                <w:bCs/>
                <w:sz w:val="20"/>
              </w:rPr>
              <w:t xml:space="preserve"> </w:t>
            </w:r>
            <w:r w:rsidR="00610795" w:rsidRPr="009771C7">
              <w:rPr>
                <w:rFonts w:cstheme="minorHAnsi"/>
                <w:bCs/>
                <w:sz w:val="20"/>
              </w:rPr>
              <w:t xml:space="preserve">Firma serwisująca musi posiadać ISO 9001:2015 na świadczenie usług serwisowych oraz posiadać autoryzacje producenta komputera – </w:t>
            </w:r>
            <w:r w:rsidR="00610795" w:rsidRPr="007C18D9">
              <w:rPr>
                <w:rFonts w:cstheme="minorHAnsi"/>
                <w:bCs/>
                <w:color w:val="FF0000"/>
                <w:sz w:val="20"/>
                <w:u w:val="single"/>
              </w:rPr>
              <w:t>dokumenty potwierdzające załączyć do oferty.</w:t>
            </w:r>
            <w:r w:rsidR="00610795" w:rsidRPr="007C18D9">
              <w:rPr>
                <w:rFonts w:cstheme="minorHAnsi"/>
                <w:bCs/>
                <w:color w:val="FF0000"/>
                <w:sz w:val="20"/>
              </w:rPr>
              <w:t xml:space="preserve"> </w:t>
            </w:r>
            <w:r w:rsidR="00610795" w:rsidRPr="009771C7">
              <w:rPr>
                <w:rFonts w:cstheme="minorHAnsi"/>
                <w:bCs/>
                <w:sz w:val="20"/>
              </w:rPr>
              <w:t xml:space="preserve">Serwis urządzeń musi być realizowany przez Producenta lub Autoryzowanego Partnera </w:t>
            </w:r>
            <w:bookmarkStart w:id="0" w:name="_GoBack"/>
            <w:bookmarkEnd w:id="0"/>
            <w:r w:rsidR="00610795" w:rsidRPr="009771C7">
              <w:rPr>
                <w:rFonts w:cstheme="minorHAnsi"/>
                <w:bCs/>
                <w:sz w:val="20"/>
              </w:rPr>
              <w:t xml:space="preserve">Serwisowego Producenta – </w:t>
            </w:r>
            <w:r w:rsidR="00610795" w:rsidRPr="0090435B">
              <w:rPr>
                <w:rFonts w:cstheme="minorHAnsi"/>
                <w:bCs/>
                <w:color w:val="FF0000"/>
                <w:sz w:val="20"/>
                <w:u w:val="single"/>
              </w:rPr>
              <w:t>wymagane dołączenie do oferty oświadczenia</w:t>
            </w:r>
            <w:r w:rsidR="00610795" w:rsidRPr="009771C7">
              <w:rPr>
                <w:rFonts w:cstheme="minorHAnsi"/>
                <w:bCs/>
                <w:sz w:val="20"/>
              </w:rPr>
              <w:t xml:space="preserve"> potwierdzonego, że serwis będzie realizowany przez Autoryzowanego Partnera Serwisowego Producenta lub bezpośrednio przez Producenta</w:t>
            </w:r>
            <w:r w:rsidR="00610795">
              <w:rPr>
                <w:rFonts w:cstheme="minorHAnsi"/>
                <w:bCs/>
                <w:sz w:val="20"/>
              </w:rPr>
              <w:t xml:space="preserve"> </w:t>
            </w:r>
            <w:r w:rsidR="00610795" w:rsidRPr="009771C7">
              <w:rPr>
                <w:rFonts w:cstheme="minorHAnsi"/>
                <w:bCs/>
                <w:sz w:val="20"/>
              </w:rPr>
              <w:t xml:space="preserve">Dedykowany portal techniczny producenta umożliwiający Zamawiającemu zgłaszanie awarii oraz samodzielne zamawianie zamiennych komponentów. </w:t>
            </w:r>
            <w:r w:rsidR="00610795">
              <w:rPr>
                <w:rFonts w:cstheme="minorHAnsi"/>
                <w:bCs/>
                <w:sz w:val="20"/>
              </w:rPr>
              <w:t xml:space="preserve"> </w:t>
            </w:r>
            <w:r w:rsidR="00610795" w:rsidRPr="009771C7">
              <w:rPr>
                <w:rFonts w:cstheme="minorHAnsi"/>
                <w:bCs/>
                <w:sz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00610795" w:rsidRPr="009771C7">
              <w:rPr>
                <w:rFonts w:cstheme="minorHAnsi"/>
                <w:bCs/>
                <w:sz w:val="20"/>
              </w:rPr>
              <w:t>recovery</w:t>
            </w:r>
            <w:proofErr w:type="spellEnd"/>
            <w:r w:rsidR="00610795" w:rsidRPr="009771C7">
              <w:rPr>
                <w:rFonts w:cstheme="minorHAnsi"/>
                <w:bCs/>
                <w:sz w:val="20"/>
              </w:rPr>
              <w:t xml:space="preserve"> systemu operacyjnego)</w:t>
            </w:r>
            <w:r w:rsidR="00883B2E">
              <w:rPr>
                <w:rFonts w:cstheme="minorHAnsi"/>
                <w:bCs/>
                <w:sz w:val="20"/>
              </w:rPr>
              <w:t>.</w:t>
            </w:r>
          </w:p>
        </w:tc>
      </w:tr>
    </w:tbl>
    <w:p w14:paraId="2BBE727B" w14:textId="77777777" w:rsidR="00CA3C1E" w:rsidRPr="00503DB7" w:rsidRDefault="00CA3C1E" w:rsidP="00311D30">
      <w:pPr>
        <w:spacing w:after="0"/>
        <w:jc w:val="both"/>
        <w:rPr>
          <w:rFonts w:cstheme="minorHAnsi"/>
          <w:b/>
          <w:bCs/>
          <w:sz w:val="20"/>
          <w:szCs w:val="20"/>
        </w:rPr>
      </w:pPr>
    </w:p>
    <w:p w14:paraId="02773BAA" w14:textId="7782F05A" w:rsidR="00435B6E" w:rsidRPr="00503DB7" w:rsidRDefault="00FA514C" w:rsidP="00CA390A">
      <w:pPr>
        <w:pStyle w:val="Akapitzlist"/>
        <w:numPr>
          <w:ilvl w:val="0"/>
          <w:numId w:val="1"/>
        </w:numPr>
        <w:spacing w:after="0"/>
        <w:jc w:val="both"/>
        <w:rPr>
          <w:rFonts w:cstheme="minorHAnsi"/>
          <w:b/>
          <w:bCs/>
          <w:sz w:val="20"/>
          <w:szCs w:val="20"/>
        </w:rPr>
      </w:pPr>
      <w:r w:rsidRPr="00503DB7">
        <w:rPr>
          <w:rFonts w:cstheme="minorHAnsi"/>
          <w:b/>
          <w:bCs/>
          <w:sz w:val="20"/>
          <w:szCs w:val="20"/>
        </w:rPr>
        <w:t>Pakiet biurowy</w:t>
      </w:r>
      <w:r w:rsidR="00AF2604" w:rsidRPr="00503DB7">
        <w:rPr>
          <w:rFonts w:cstheme="minorHAnsi"/>
          <w:b/>
          <w:bCs/>
          <w:sz w:val="20"/>
          <w:szCs w:val="20"/>
        </w:rPr>
        <w:t xml:space="preserve"> – </w:t>
      </w:r>
      <w:r w:rsidR="00610795">
        <w:rPr>
          <w:rFonts w:cstheme="minorHAnsi"/>
          <w:b/>
          <w:bCs/>
          <w:sz w:val="20"/>
          <w:szCs w:val="20"/>
        </w:rPr>
        <w:t>8</w:t>
      </w:r>
      <w:r w:rsidR="00AF2604" w:rsidRPr="00503DB7">
        <w:rPr>
          <w:rFonts w:cstheme="minorHAnsi"/>
          <w:b/>
          <w:bCs/>
          <w:sz w:val="20"/>
          <w:szCs w:val="20"/>
        </w:rPr>
        <w:t xml:space="preserve"> szt.</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2695"/>
        <w:gridCol w:w="6378"/>
      </w:tblGrid>
      <w:tr w:rsidR="003F16C9" w:rsidRPr="00503DB7" w14:paraId="0B3A559D" w14:textId="77777777" w:rsidTr="00B05BD9">
        <w:tc>
          <w:tcPr>
            <w:tcW w:w="1485" w:type="pct"/>
            <w:tcBorders>
              <w:top w:val="single" w:sz="4" w:space="0" w:color="auto"/>
              <w:left w:val="single" w:sz="4" w:space="0" w:color="auto"/>
              <w:bottom w:val="single" w:sz="4" w:space="0" w:color="auto"/>
              <w:right w:val="single" w:sz="4" w:space="0" w:color="auto"/>
            </w:tcBorders>
            <w:hideMark/>
          </w:tcPr>
          <w:p w14:paraId="586D95DC" w14:textId="77777777" w:rsidR="003F16C9" w:rsidRPr="00503DB7" w:rsidRDefault="003F16C9" w:rsidP="00A66729">
            <w:pPr>
              <w:spacing w:after="0" w:line="276" w:lineRule="auto"/>
              <w:rPr>
                <w:rFonts w:cstheme="minorHAnsi"/>
                <w:bCs/>
                <w:sz w:val="20"/>
                <w:szCs w:val="20"/>
              </w:rPr>
            </w:pPr>
            <w:r w:rsidRPr="00503DB7">
              <w:rPr>
                <w:rFonts w:cstheme="minorHAnsi"/>
                <w:bCs/>
                <w:sz w:val="20"/>
                <w:szCs w:val="20"/>
              </w:rPr>
              <w:t>Pakiet biurowy</w:t>
            </w:r>
            <w:r w:rsidRPr="00503DB7">
              <w:rPr>
                <w:rFonts w:cstheme="minorHAnsi"/>
                <w:bCs/>
                <w:sz w:val="20"/>
                <w:szCs w:val="20"/>
              </w:rPr>
              <w:br/>
            </w:r>
            <w:r w:rsidRPr="00D528B0">
              <w:rPr>
                <w:rFonts w:cstheme="minorHAnsi"/>
                <w:bCs/>
                <w:color w:val="FF0000"/>
                <w:sz w:val="20"/>
                <w:szCs w:val="20"/>
                <w:u w:val="single"/>
              </w:rPr>
              <w:t>W ofercie należy podać nazwę oferowanego pakietu biurowego.</w:t>
            </w:r>
          </w:p>
        </w:tc>
        <w:tc>
          <w:tcPr>
            <w:tcW w:w="3515" w:type="pct"/>
            <w:tcBorders>
              <w:top w:val="single" w:sz="4" w:space="0" w:color="auto"/>
              <w:left w:val="single" w:sz="4" w:space="0" w:color="auto"/>
              <w:bottom w:val="single" w:sz="4" w:space="0" w:color="auto"/>
              <w:right w:val="single" w:sz="4" w:space="0" w:color="auto"/>
            </w:tcBorders>
            <w:hideMark/>
          </w:tcPr>
          <w:p w14:paraId="4B274EC0" w14:textId="6A500A88" w:rsidR="003F16C9" w:rsidRPr="00503DB7" w:rsidRDefault="003E7382" w:rsidP="00CA390A">
            <w:pPr>
              <w:spacing w:after="0" w:line="276" w:lineRule="auto"/>
              <w:jc w:val="both"/>
              <w:rPr>
                <w:rFonts w:cstheme="minorHAnsi"/>
                <w:bCs/>
                <w:sz w:val="20"/>
                <w:szCs w:val="20"/>
              </w:rPr>
            </w:pPr>
            <w:r w:rsidRPr="000F57DB">
              <w:rPr>
                <w:rFonts w:cstheme="minorHAnsi"/>
                <w:bCs/>
                <w:sz w:val="20"/>
                <w:szCs w:val="20"/>
              </w:rPr>
              <w:t>Licencje wieczyste</w:t>
            </w:r>
            <w:r w:rsidR="005737C6">
              <w:rPr>
                <w:rFonts w:cstheme="minorHAnsi"/>
                <w:bCs/>
                <w:sz w:val="20"/>
                <w:szCs w:val="20"/>
              </w:rPr>
              <w:t xml:space="preserve"> w wersji pudełkowej,</w:t>
            </w:r>
            <w:r w:rsidR="003E45C6">
              <w:rPr>
                <w:rFonts w:cstheme="minorHAnsi"/>
                <w:bCs/>
                <w:sz w:val="20"/>
                <w:szCs w:val="20"/>
              </w:rPr>
              <w:t xml:space="preserve"> </w:t>
            </w:r>
            <w:r w:rsidR="003E5F2E" w:rsidRPr="000F57DB">
              <w:rPr>
                <w:rFonts w:cstheme="minorHAnsi"/>
                <w:bCs/>
                <w:sz w:val="20"/>
                <w:szCs w:val="20"/>
              </w:rPr>
              <w:t>które</w:t>
            </w:r>
            <w:r w:rsidR="00CD5807" w:rsidRPr="000F57DB">
              <w:rPr>
                <w:rFonts w:cstheme="minorHAnsi"/>
                <w:bCs/>
                <w:sz w:val="20"/>
                <w:szCs w:val="20"/>
              </w:rPr>
              <w:t xml:space="preserve"> muszą</w:t>
            </w:r>
            <w:r w:rsidR="003F16C9" w:rsidRPr="000F57DB">
              <w:rPr>
                <w:rFonts w:cstheme="minorHAnsi"/>
                <w:bCs/>
                <w:sz w:val="20"/>
                <w:szCs w:val="20"/>
              </w:rPr>
              <w:t xml:space="preserve"> </w:t>
            </w:r>
            <w:r w:rsidR="003F16C9" w:rsidRPr="00503DB7">
              <w:rPr>
                <w:rFonts w:cstheme="minorHAnsi"/>
                <w:bCs/>
                <w:sz w:val="20"/>
                <w:szCs w:val="20"/>
              </w:rPr>
              <w:t>spełniać następujące wymagania poprzez wbudowane mechanizmy, bez użycia dodatkowych aplikacji:</w:t>
            </w:r>
          </w:p>
          <w:p w14:paraId="3E04E734" w14:textId="77777777" w:rsidR="003F16C9" w:rsidRPr="00503DB7" w:rsidRDefault="003F16C9">
            <w:pPr>
              <w:pStyle w:val="Akapitzlist"/>
              <w:numPr>
                <w:ilvl w:val="0"/>
                <w:numId w:val="2"/>
              </w:numPr>
              <w:spacing w:after="0" w:line="276" w:lineRule="auto"/>
              <w:jc w:val="both"/>
              <w:rPr>
                <w:rFonts w:cstheme="minorHAnsi"/>
                <w:bCs/>
                <w:sz w:val="20"/>
                <w:szCs w:val="20"/>
              </w:rPr>
            </w:pPr>
            <w:r w:rsidRPr="00503DB7">
              <w:rPr>
                <w:rFonts w:cstheme="minorHAnsi"/>
                <w:bCs/>
                <w:sz w:val="20"/>
                <w:szCs w:val="20"/>
              </w:rPr>
              <w:t xml:space="preserve">Dostępność pakietu w wersjach 32-bit oraz 64-bit umożliwiającej wykorzystanie ponad 2 GB przestrzeni adresowej. </w:t>
            </w:r>
          </w:p>
          <w:p w14:paraId="5D268C5B" w14:textId="77777777" w:rsidR="003F16C9" w:rsidRPr="00503DB7" w:rsidRDefault="003F16C9">
            <w:pPr>
              <w:pStyle w:val="Akapitzlist"/>
              <w:numPr>
                <w:ilvl w:val="0"/>
                <w:numId w:val="2"/>
              </w:numPr>
              <w:spacing w:after="0" w:line="276" w:lineRule="auto"/>
              <w:jc w:val="both"/>
              <w:rPr>
                <w:rFonts w:cstheme="minorHAnsi"/>
                <w:bCs/>
                <w:sz w:val="20"/>
                <w:szCs w:val="20"/>
              </w:rPr>
            </w:pPr>
            <w:r w:rsidRPr="00503DB7">
              <w:rPr>
                <w:rFonts w:cstheme="minorHAnsi"/>
                <w:bCs/>
                <w:sz w:val="20"/>
                <w:szCs w:val="20"/>
              </w:rPr>
              <w:t xml:space="preserve">Wymagania odnośnie interfejsu użytkownika: </w:t>
            </w:r>
          </w:p>
          <w:p w14:paraId="2AE3706D"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Pełna polska wersja językowa interfejsu użytkownika. </w:t>
            </w:r>
          </w:p>
          <w:p w14:paraId="725CD89E"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lastRenderedPageBreak/>
              <w:t>Prostota i intuicyjność obsługi, pozwalająca na pracę osobom nieposiadającym umiejętności technicznych.</w:t>
            </w:r>
          </w:p>
          <w:p w14:paraId="6EEF0920" w14:textId="77777777" w:rsidR="003F16C9" w:rsidRPr="00503DB7" w:rsidRDefault="003F16C9">
            <w:pPr>
              <w:pStyle w:val="Akapitzlist"/>
              <w:numPr>
                <w:ilvl w:val="0"/>
                <w:numId w:val="2"/>
              </w:numPr>
              <w:spacing w:after="0" w:line="276" w:lineRule="auto"/>
              <w:jc w:val="both"/>
              <w:rPr>
                <w:rFonts w:cstheme="minorHAnsi"/>
                <w:bCs/>
                <w:sz w:val="20"/>
                <w:szCs w:val="20"/>
              </w:rPr>
            </w:pPr>
            <w:r w:rsidRPr="00503DB7">
              <w:rPr>
                <w:rFonts w:cstheme="minorHAnsi"/>
                <w:bCs/>
                <w:sz w:val="20"/>
                <w:szCs w:val="20"/>
              </w:rPr>
              <w:t xml:space="preserve">Oprogramowanie musi umożliwiać tworzenie i edycję dokumentów elektronicznych w ustalonym formacie, który spełnia następujące warunki: </w:t>
            </w:r>
          </w:p>
          <w:p w14:paraId="633E07D6"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Posiada kompletny i publicznie dostępny opis formatu. </w:t>
            </w:r>
          </w:p>
          <w:p w14:paraId="5DBF7648"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Pozwala zapisywać dokumenty w formacie XML. </w:t>
            </w:r>
          </w:p>
          <w:p w14:paraId="15298452" w14:textId="77777777" w:rsidR="003F16C9" w:rsidRPr="00503DB7" w:rsidRDefault="003F16C9">
            <w:pPr>
              <w:pStyle w:val="Akapitzlist"/>
              <w:numPr>
                <w:ilvl w:val="0"/>
                <w:numId w:val="2"/>
              </w:numPr>
              <w:spacing w:after="0" w:line="276" w:lineRule="auto"/>
              <w:jc w:val="both"/>
              <w:rPr>
                <w:rFonts w:cstheme="minorHAnsi"/>
                <w:bCs/>
                <w:sz w:val="20"/>
                <w:szCs w:val="20"/>
              </w:rPr>
            </w:pPr>
            <w:r w:rsidRPr="00503DB7">
              <w:rPr>
                <w:rFonts w:cstheme="minorHAnsi"/>
                <w:bCs/>
                <w:sz w:val="20"/>
                <w:szCs w:val="20"/>
              </w:rPr>
              <w:t xml:space="preserve">Oprogramowanie musi umożliwiać dostosowanie dokumentów </w:t>
            </w:r>
            <w:r w:rsidRPr="00503DB7">
              <w:rPr>
                <w:rFonts w:cstheme="minorHAnsi"/>
                <w:bCs/>
                <w:sz w:val="20"/>
                <w:szCs w:val="20"/>
              </w:rPr>
              <w:br/>
              <w:t xml:space="preserve">i szablonów do potrzeb Zamawiającego. </w:t>
            </w:r>
          </w:p>
          <w:p w14:paraId="74C6014C" w14:textId="77777777" w:rsidR="003F16C9" w:rsidRPr="00503DB7" w:rsidRDefault="003F16C9">
            <w:pPr>
              <w:pStyle w:val="Akapitzlist"/>
              <w:numPr>
                <w:ilvl w:val="0"/>
                <w:numId w:val="2"/>
              </w:numPr>
              <w:spacing w:after="0" w:line="276" w:lineRule="auto"/>
              <w:jc w:val="both"/>
              <w:rPr>
                <w:rFonts w:cstheme="minorHAnsi"/>
                <w:bCs/>
                <w:sz w:val="20"/>
                <w:szCs w:val="20"/>
              </w:rPr>
            </w:pPr>
            <w:r w:rsidRPr="00503DB7">
              <w:rPr>
                <w:rFonts w:cstheme="minorHAnsi"/>
                <w:bCs/>
                <w:sz w:val="20"/>
                <w:szCs w:val="20"/>
              </w:rPr>
              <w:t xml:space="preserve">W skład oprogramowania muszą wchodzić narzędzia programistyczne umożliwiające automatyzację pracy i wymianę danych pomiędzy dokumentami i aplikacjami (język makropoleceń, język skryptowy). </w:t>
            </w:r>
          </w:p>
          <w:p w14:paraId="6B2CB3B2" w14:textId="77777777" w:rsidR="003F16C9" w:rsidRPr="00503DB7" w:rsidRDefault="003F16C9">
            <w:pPr>
              <w:pStyle w:val="Akapitzlist"/>
              <w:numPr>
                <w:ilvl w:val="0"/>
                <w:numId w:val="2"/>
              </w:numPr>
              <w:spacing w:after="0" w:line="276" w:lineRule="auto"/>
              <w:jc w:val="both"/>
              <w:rPr>
                <w:rFonts w:cstheme="minorHAnsi"/>
                <w:bCs/>
                <w:sz w:val="20"/>
                <w:szCs w:val="20"/>
              </w:rPr>
            </w:pPr>
            <w:r w:rsidRPr="00503DB7">
              <w:rPr>
                <w:rFonts w:cstheme="minorHAnsi"/>
                <w:bCs/>
                <w:sz w:val="20"/>
                <w:szCs w:val="20"/>
              </w:rPr>
              <w:t xml:space="preserve">Do aplikacji pakietu musi być dostępna pełna dokumentacja w języku polskim. </w:t>
            </w:r>
          </w:p>
          <w:p w14:paraId="2CF6B3DE" w14:textId="77777777" w:rsidR="003F16C9" w:rsidRPr="00503DB7" w:rsidRDefault="003F16C9">
            <w:pPr>
              <w:pStyle w:val="Akapitzlist"/>
              <w:numPr>
                <w:ilvl w:val="0"/>
                <w:numId w:val="2"/>
              </w:numPr>
              <w:spacing w:after="0" w:line="276" w:lineRule="auto"/>
              <w:jc w:val="both"/>
              <w:rPr>
                <w:rFonts w:cstheme="minorHAnsi"/>
                <w:bCs/>
                <w:sz w:val="20"/>
                <w:szCs w:val="20"/>
              </w:rPr>
            </w:pPr>
            <w:r w:rsidRPr="00503DB7">
              <w:rPr>
                <w:rFonts w:cstheme="minorHAnsi"/>
                <w:bCs/>
                <w:sz w:val="20"/>
                <w:szCs w:val="20"/>
              </w:rPr>
              <w:t xml:space="preserve">Pakiet zintegrowanych aplikacji biurowych musi zawierać: </w:t>
            </w:r>
          </w:p>
          <w:p w14:paraId="0F5F1D66"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Edytor tekstów. </w:t>
            </w:r>
          </w:p>
          <w:p w14:paraId="4EF78C0C"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Arkusz kalkulacyjny. </w:t>
            </w:r>
          </w:p>
          <w:p w14:paraId="09C498D5"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Narzędzie do przygotowywania i prowadzenia prezentacji. </w:t>
            </w:r>
          </w:p>
          <w:p w14:paraId="5627C924"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Narzędzie do zarządzania informacją prywatą (pocztą elektroniczną, kalendarzem, kontaktami i zadaniami). </w:t>
            </w:r>
          </w:p>
          <w:p w14:paraId="4F5C58E5" w14:textId="77777777" w:rsidR="003F16C9" w:rsidRPr="00503DB7" w:rsidRDefault="003F16C9">
            <w:pPr>
              <w:pStyle w:val="Akapitzlist"/>
              <w:numPr>
                <w:ilvl w:val="0"/>
                <w:numId w:val="2"/>
              </w:numPr>
              <w:spacing w:after="0" w:line="276" w:lineRule="auto"/>
              <w:jc w:val="both"/>
              <w:rPr>
                <w:rFonts w:cstheme="minorHAnsi"/>
                <w:bCs/>
                <w:sz w:val="20"/>
                <w:szCs w:val="20"/>
              </w:rPr>
            </w:pPr>
            <w:r w:rsidRPr="00503DB7">
              <w:rPr>
                <w:rFonts w:cstheme="minorHAnsi"/>
                <w:bCs/>
                <w:sz w:val="20"/>
                <w:szCs w:val="20"/>
              </w:rPr>
              <w:t xml:space="preserve">Edytor tekstów musi umożliwiać: </w:t>
            </w:r>
          </w:p>
          <w:p w14:paraId="24CB3BD5"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Edycję i formatowanie tekstu w języku polskim wraz z obsługą języka polskiego w zakresie sprawdzania pisowni i poprawności gramatycznej oraz funkcjonalnością słownika wyrazów bliskoznacznych i autokorekty. </w:t>
            </w:r>
          </w:p>
          <w:p w14:paraId="23C330C6"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Wstawianie oraz formatowanie tabel. </w:t>
            </w:r>
          </w:p>
          <w:p w14:paraId="1232DFF8"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Wstawianie oraz formatowanie obiektów graficznych. </w:t>
            </w:r>
          </w:p>
          <w:p w14:paraId="44C6DDDF"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Wstawianie wykresów i tabel z arkusza kalkulacyjnego (wliczając tabele przestawne). </w:t>
            </w:r>
          </w:p>
          <w:p w14:paraId="1C3A975F"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Automatyczne numerowanie rozdziałów, punktów, akapitów, tabel i rysunków. </w:t>
            </w:r>
          </w:p>
          <w:p w14:paraId="0ECDC572"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Automatyczne tworzenie spisów treści. </w:t>
            </w:r>
          </w:p>
          <w:p w14:paraId="071C6728"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Formatowanie nagłówków i stopek stron. </w:t>
            </w:r>
          </w:p>
          <w:p w14:paraId="67AE1A9B"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Śledzenie i porównywanie zmian wprowadzonych przez użytkowników w dokumencie. </w:t>
            </w:r>
          </w:p>
          <w:p w14:paraId="1D3FAB8A"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Nagrywanie, tworzenie i edycję makr automatyzujących wykonywanie czynności. </w:t>
            </w:r>
          </w:p>
          <w:p w14:paraId="2EA490F2"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Określenie układu strony (pionowa/pozioma), niezależnie dla każdej sekcji dokumentu. </w:t>
            </w:r>
          </w:p>
          <w:p w14:paraId="7A595626"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Wydruk dokumentów. </w:t>
            </w:r>
          </w:p>
          <w:p w14:paraId="504ADF86"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Wykonywanie korespondencji seryjnej bazując na danych adresowych pochodzących z arkusza kalkulacyjnego i z narzędzia do zarządzania informacją prywatną. </w:t>
            </w:r>
          </w:p>
          <w:p w14:paraId="636DEAEC"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Pracę na dokumentach utworzonych przy pomocy Microsoft Word 2007 lub Microsoft Word 2010, 2013, 2016 </w:t>
            </w:r>
            <w:r w:rsidRPr="00503DB7">
              <w:rPr>
                <w:rFonts w:cstheme="minorHAnsi"/>
                <w:bCs/>
                <w:sz w:val="20"/>
                <w:szCs w:val="20"/>
              </w:rPr>
              <w:lastRenderedPageBreak/>
              <w:t xml:space="preserve">i 2019 z zapewnieniem bezproblemowej konwersji wszystkich elementów i atrybutów dokumentu. </w:t>
            </w:r>
          </w:p>
          <w:p w14:paraId="0ADA585F"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Zabezpieczenie dokumentów hasłem przed odczytem oraz przed wprowadzaniem modyfikacji. </w:t>
            </w:r>
          </w:p>
          <w:p w14:paraId="757CF8EB"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Wymagana jest dostępność do oferowanego edytora tekstu bezpłatnych narzędzi umożliwiających wykorzystanie go, jako środowiska kreowania aktów normatywnych i prawnych, zgodnie z obowiązującym prawem. </w:t>
            </w:r>
          </w:p>
          <w:p w14:paraId="5666495A"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Wymagana jest dostępność mechanizmów umożliwiających podpisanie podpisem elektronicznym pliku z zapisanym dokumentem przy pomocy certyfikatu kwalifikowanego zgodnie z wymaganiami obowiązującego </w:t>
            </w:r>
            <w:r w:rsidRPr="00503DB7">
              <w:rPr>
                <w:rFonts w:cstheme="minorHAnsi"/>
                <w:bCs/>
                <w:sz w:val="20"/>
                <w:szCs w:val="20"/>
              </w:rPr>
              <w:br/>
              <w:t xml:space="preserve">w Polsce prawa. </w:t>
            </w:r>
          </w:p>
          <w:p w14:paraId="2D18F6CF" w14:textId="77777777" w:rsidR="003F16C9" w:rsidRPr="00503DB7" w:rsidRDefault="003F16C9">
            <w:pPr>
              <w:pStyle w:val="Akapitzlist"/>
              <w:numPr>
                <w:ilvl w:val="0"/>
                <w:numId w:val="2"/>
              </w:numPr>
              <w:spacing w:after="0" w:line="276" w:lineRule="auto"/>
              <w:jc w:val="both"/>
              <w:rPr>
                <w:rFonts w:cstheme="minorHAnsi"/>
                <w:bCs/>
                <w:sz w:val="20"/>
                <w:szCs w:val="20"/>
              </w:rPr>
            </w:pPr>
            <w:r w:rsidRPr="00503DB7">
              <w:rPr>
                <w:rFonts w:cstheme="minorHAnsi"/>
                <w:bCs/>
                <w:sz w:val="20"/>
                <w:szCs w:val="20"/>
              </w:rPr>
              <w:t xml:space="preserve">Arkusz kalkulacyjny musi umożliwiać: </w:t>
            </w:r>
          </w:p>
          <w:p w14:paraId="31C1395E"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Tworzenie raportów tabelarycznych. </w:t>
            </w:r>
          </w:p>
          <w:p w14:paraId="5CC2A0A4"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Tworzenie wykresów liniowych (wraz linią trendu), słupkowych, kołowych. </w:t>
            </w:r>
          </w:p>
          <w:p w14:paraId="31999716"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Tworzenie arkuszy kalkulacyjnych zawierających teksty, dane liczbowe oraz formuły przeprowadzające operacje matematyczne, logiczne, tekstowe, statystyczne oraz operacje na danych finansowych i na miarach czasu. </w:t>
            </w:r>
          </w:p>
          <w:p w14:paraId="6C45E2DC"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Tworzenie raportów z zewnętrznych źródeł danych (inne arkusze kalkulacyjne, bazy danych zgodne z ODBC, pliki tekstowe, pliki XML). </w:t>
            </w:r>
          </w:p>
          <w:p w14:paraId="501CF0C8"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Obsługę kostek OLAP oraz tworzenie i edycję kwerend bazodanowych i webowych. Narzędzia wspomagające analizę statystyczną i finansową, analizę wariantową i rozwiązywanie problemów optymalizacyjnych. </w:t>
            </w:r>
          </w:p>
          <w:p w14:paraId="014E0100"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Tworzenie raportów tabeli przestawnych umożliwiających dynamiczną zmianę wymiarów oraz wykresów bazujących na danych z tabeli przestawnych. </w:t>
            </w:r>
          </w:p>
          <w:p w14:paraId="28891666"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Wyszukiwanie i zamianę danych. </w:t>
            </w:r>
          </w:p>
          <w:p w14:paraId="2E2CFFC7"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Wykonywanie analiz danych przy użyciu formatowania warunkowego. </w:t>
            </w:r>
          </w:p>
          <w:p w14:paraId="0F5D4788"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Nazywanie komórek arkusza i odwoływanie się w formułach po takiej nazwie. </w:t>
            </w:r>
          </w:p>
          <w:p w14:paraId="088DDA27"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Nagrywanie, tworzenie i edycję makr automatyzujących wykonywanie czynności. </w:t>
            </w:r>
          </w:p>
          <w:p w14:paraId="44F6CCAB"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Formatowanie czasu, daty i wartości finansowych z polskim formatem. </w:t>
            </w:r>
          </w:p>
          <w:p w14:paraId="4B168AAF"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Zapis wielu arkuszy kalkulacyjnych w jednym pliku. </w:t>
            </w:r>
          </w:p>
          <w:p w14:paraId="3AD3338A"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Zachowanie pełnej zgodności z formatami plików utworzonych za pomocą oprogramowania Microsoft Excel 2007 oraz Microsoft Excel 2010, 2013, 2016 i 2019, z uwzględnieniem poprawnej realizacji użytych w nich funkcji specjalnych i makropoleceń. </w:t>
            </w:r>
          </w:p>
          <w:p w14:paraId="536D1869"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lastRenderedPageBreak/>
              <w:t xml:space="preserve">Zabezpieczenie dokumentów hasłem przed odczytem oraz przed wprowadzaniem modyfikacji. </w:t>
            </w:r>
          </w:p>
          <w:p w14:paraId="1B4E67D6" w14:textId="77777777" w:rsidR="003F16C9" w:rsidRPr="00503DB7" w:rsidRDefault="003F16C9">
            <w:pPr>
              <w:pStyle w:val="Akapitzlist"/>
              <w:numPr>
                <w:ilvl w:val="0"/>
                <w:numId w:val="2"/>
              </w:numPr>
              <w:spacing w:after="0" w:line="276" w:lineRule="auto"/>
              <w:jc w:val="both"/>
              <w:rPr>
                <w:rFonts w:cstheme="minorHAnsi"/>
                <w:bCs/>
                <w:sz w:val="20"/>
                <w:szCs w:val="20"/>
              </w:rPr>
            </w:pPr>
            <w:r w:rsidRPr="00503DB7">
              <w:rPr>
                <w:rFonts w:cstheme="minorHAnsi"/>
                <w:bCs/>
                <w:sz w:val="20"/>
                <w:szCs w:val="20"/>
              </w:rPr>
              <w:t xml:space="preserve"> Narzędzie do przygotowywania i prowadzenia prezentacji musi umożliwiać: </w:t>
            </w:r>
          </w:p>
          <w:p w14:paraId="29F2419A"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Przygotowywanie prezentacji multimedialnych, które będą: </w:t>
            </w:r>
          </w:p>
          <w:p w14:paraId="4DCB8803"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Prezentowanie przy użyciu projektora multimedialnego. </w:t>
            </w:r>
          </w:p>
          <w:p w14:paraId="142DB77B"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Drukowanie w formacie umożliwiającym robienie notatek. </w:t>
            </w:r>
          </w:p>
          <w:p w14:paraId="38E49BBD"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Zapisanie jako prezentacja tylko do odczytu. </w:t>
            </w:r>
          </w:p>
          <w:p w14:paraId="35376206"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Nagrywanie narracji i dołączanie jej do prezentacji. </w:t>
            </w:r>
          </w:p>
          <w:p w14:paraId="28B85B25"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Opatrywanie slajdów notatkami dla prezentera. </w:t>
            </w:r>
          </w:p>
          <w:p w14:paraId="438D618C"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Umieszczanie i formatowanie tekstów, obiektów graficznych, tabel, nagrań dźwiękowych i wideo. </w:t>
            </w:r>
          </w:p>
          <w:p w14:paraId="21E42029"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Umieszczanie tabel i wykresów pochodzących z arkusza kalkulacyjnego. </w:t>
            </w:r>
          </w:p>
          <w:p w14:paraId="47B298BD"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Odświeżenie wykresu znajdującego się w prezentacji po zmianie danych w źródłowym arkuszu kalkulacyjnym. </w:t>
            </w:r>
          </w:p>
          <w:p w14:paraId="299A6E51"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Możliwość tworzenia animacji obiektów i całych slajdów. </w:t>
            </w:r>
          </w:p>
          <w:p w14:paraId="2486E33B"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Prowadzenie prezentacji w trybie prezentera, gdzie slajdy są widoczne na jednym monitorze lub projektorze, a na drugim widoczne są slajdy i notatki prezentera. </w:t>
            </w:r>
          </w:p>
          <w:p w14:paraId="65C8250C"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Pełna zgodność z formatami plików utworzonych za pomocą oprogramowania MS PowerPoint 2007, MS PowerPoint 2010, 2013, 2016, 2019. </w:t>
            </w:r>
          </w:p>
          <w:p w14:paraId="4A423CAA" w14:textId="77777777" w:rsidR="003F16C9" w:rsidRPr="00503DB7" w:rsidRDefault="003F16C9">
            <w:pPr>
              <w:pStyle w:val="Akapitzlist"/>
              <w:numPr>
                <w:ilvl w:val="0"/>
                <w:numId w:val="2"/>
              </w:numPr>
              <w:spacing w:after="0" w:line="276" w:lineRule="auto"/>
              <w:jc w:val="both"/>
              <w:rPr>
                <w:rFonts w:cstheme="minorHAnsi"/>
                <w:bCs/>
                <w:sz w:val="20"/>
                <w:szCs w:val="20"/>
              </w:rPr>
            </w:pPr>
            <w:r w:rsidRPr="00503DB7">
              <w:rPr>
                <w:rFonts w:cstheme="minorHAnsi"/>
                <w:bCs/>
                <w:sz w:val="20"/>
                <w:szCs w:val="20"/>
              </w:rPr>
              <w:t xml:space="preserve">Narzędzie do zarządzania informacją prywatną (pocztą elektroniczną, kalendarzem, kontaktami i zadaniami) musi umożliwiać: </w:t>
            </w:r>
          </w:p>
          <w:p w14:paraId="6A1E1089"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Pobieranie i wysyłanie poczty elektronicznej z serwera pocztowego. </w:t>
            </w:r>
          </w:p>
          <w:p w14:paraId="1E6D3C40"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Przechowywanie wiadomości na serwerze lub w lokalnym pliku tworzonym z zastosowaniem efektywnej kompresji danych. </w:t>
            </w:r>
          </w:p>
          <w:p w14:paraId="5FAD2CFA"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Filtrowanie niechcianej poczty elektronicznej (SPAM) oraz określanie listy zablokowanych i bezpiecznych nadawców. </w:t>
            </w:r>
          </w:p>
          <w:p w14:paraId="11A368D6"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Tworzenie katalogów, pozwalających katalogować pocztę elektroniczną. </w:t>
            </w:r>
          </w:p>
          <w:p w14:paraId="44F99071"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Automatyczne grupowanie wiadomości poczty o tym samym tytule. </w:t>
            </w:r>
          </w:p>
          <w:p w14:paraId="35270975"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Tworzenie reguł przenoszących automatycznie nową pocztę elektroniczną do określonych katalogów bazując na słowach zawartych w tytule, adresie nadawcy i odbiorcy. </w:t>
            </w:r>
          </w:p>
          <w:p w14:paraId="35A28F24"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Oflagowanie poczty elektronicznej z określeniem terminu przypomnienia, oddzielnie dla nadawcy i adresatów. </w:t>
            </w:r>
          </w:p>
          <w:p w14:paraId="385A366A"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Mechanizm ustalania liczby wiadomości, które mają być synchronizowane lokalnie. </w:t>
            </w:r>
          </w:p>
          <w:p w14:paraId="77E64E48"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Zarządzanie kalendarzem. </w:t>
            </w:r>
          </w:p>
          <w:p w14:paraId="59560ED3"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lastRenderedPageBreak/>
              <w:t xml:space="preserve">Udostępnianie kalendarza innym użytkownikom z możliwością określania uprawnień użytkowników. </w:t>
            </w:r>
          </w:p>
          <w:p w14:paraId="5583996E"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Przeglądanie kalendarza innych użytkowników. </w:t>
            </w:r>
          </w:p>
          <w:p w14:paraId="34A1F691"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Zapraszanie uczestników na spotkanie, co po ich akceptacji powoduje automatyczne wprowadzenie spotkania w ich kalendarzach. </w:t>
            </w:r>
          </w:p>
          <w:p w14:paraId="447CD7D7"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Zarządzanie listą zadań. </w:t>
            </w:r>
          </w:p>
          <w:p w14:paraId="047131AB"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Zlecanie zadań innym użytkownikom. </w:t>
            </w:r>
          </w:p>
          <w:p w14:paraId="058B2971"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Zarządzanie listą kontaktów. </w:t>
            </w:r>
          </w:p>
          <w:p w14:paraId="46C18FFE"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Udostępnianie listy kontaktów innym użytkownikom. </w:t>
            </w:r>
          </w:p>
          <w:p w14:paraId="0ABDE91B"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Przeglądanie listy kontaktów innych użytkowników. </w:t>
            </w:r>
          </w:p>
          <w:p w14:paraId="32A45E84" w14:textId="77777777" w:rsidR="003F16C9" w:rsidRPr="00503DB7" w:rsidRDefault="003F16C9">
            <w:pPr>
              <w:pStyle w:val="Akapitzlist"/>
              <w:numPr>
                <w:ilvl w:val="1"/>
                <w:numId w:val="2"/>
              </w:numPr>
              <w:spacing w:after="0" w:line="276" w:lineRule="auto"/>
              <w:jc w:val="both"/>
              <w:rPr>
                <w:rFonts w:cstheme="minorHAnsi"/>
                <w:bCs/>
                <w:sz w:val="20"/>
                <w:szCs w:val="20"/>
              </w:rPr>
            </w:pPr>
            <w:r w:rsidRPr="00503DB7">
              <w:rPr>
                <w:rFonts w:cstheme="minorHAnsi"/>
                <w:bCs/>
                <w:sz w:val="20"/>
                <w:szCs w:val="20"/>
              </w:rPr>
              <w:t xml:space="preserve">Możliwość przesyłania kontaktów innym użytkowników. </w:t>
            </w:r>
          </w:p>
          <w:p w14:paraId="66CAC026" w14:textId="77777777" w:rsidR="003F16C9" w:rsidRPr="00503DB7" w:rsidRDefault="003F16C9">
            <w:pPr>
              <w:pStyle w:val="Akapitzlist"/>
              <w:numPr>
                <w:ilvl w:val="1"/>
                <w:numId w:val="2"/>
              </w:numPr>
              <w:spacing w:after="0" w:line="276" w:lineRule="auto"/>
              <w:jc w:val="both"/>
              <w:rPr>
                <w:rFonts w:cstheme="minorHAnsi"/>
                <w:sz w:val="20"/>
                <w:szCs w:val="20"/>
              </w:rPr>
            </w:pPr>
            <w:r w:rsidRPr="00503DB7">
              <w:rPr>
                <w:rFonts w:cstheme="minorHAnsi"/>
                <w:bCs/>
                <w:sz w:val="20"/>
                <w:szCs w:val="20"/>
              </w:rPr>
              <w:t>Możliwość wykorzystania do komunikacji z serwerem pocztowym mechanizmu MAPI poprzez http.</w:t>
            </w:r>
          </w:p>
        </w:tc>
      </w:tr>
    </w:tbl>
    <w:p w14:paraId="0D756960" w14:textId="4A94F780" w:rsidR="001F020C" w:rsidRDefault="001F020C" w:rsidP="00DD4211">
      <w:pPr>
        <w:spacing w:after="0" w:line="276" w:lineRule="auto"/>
        <w:rPr>
          <w:rFonts w:cstheme="minorHAnsi"/>
          <w:b/>
          <w:bCs/>
          <w:sz w:val="24"/>
          <w:szCs w:val="24"/>
        </w:rPr>
      </w:pPr>
    </w:p>
    <w:sectPr w:rsidR="001F02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5F02C" w14:textId="77777777" w:rsidR="00D245E3" w:rsidRDefault="00D245E3" w:rsidP="00B0265F">
      <w:pPr>
        <w:spacing w:after="0" w:line="240" w:lineRule="auto"/>
      </w:pPr>
      <w:r>
        <w:separator/>
      </w:r>
    </w:p>
  </w:endnote>
  <w:endnote w:type="continuationSeparator" w:id="0">
    <w:p w14:paraId="671F6047" w14:textId="77777777" w:rsidR="00D245E3" w:rsidRDefault="00D245E3" w:rsidP="00B0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81147" w14:textId="387C04EB" w:rsidR="00D4099E" w:rsidRPr="00A823ED" w:rsidRDefault="00D4099E" w:rsidP="009648EE">
    <w:pPr>
      <w:pStyle w:val="Stopka"/>
      <w:jc w:val="center"/>
      <w:rPr>
        <w:rFonts w:ascii="Times New Roman" w:hAnsi="Times New Roman"/>
        <w:sz w:val="20"/>
        <w:szCs w:val="20"/>
      </w:rPr>
    </w:pPr>
    <w:r w:rsidRPr="00A823ED">
      <w:rPr>
        <w:rFonts w:ascii="Times New Roman" w:hAnsi="Times New Roman"/>
        <w:sz w:val="20"/>
        <w:szCs w:val="20"/>
      </w:rPr>
      <w:t>Projekt “Cyfrowa gmina” jest finansowany ze środków Europejskiego Funduszu Rozwoju Regionalnego w ramach Programu Operacyjnego Polska Cyfrowa na lata 2014-2020</w:t>
    </w:r>
  </w:p>
  <w:p w14:paraId="2FAA27F2" w14:textId="6DBAB651" w:rsidR="00D4099E" w:rsidRPr="009648EE" w:rsidRDefault="00D4099E" w:rsidP="009648EE">
    <w:pPr>
      <w:pStyle w:val="Stopka"/>
      <w:jc w:val="right"/>
      <w:rPr>
        <w:rFonts w:ascii="Times New Roman" w:hAnsi="Times New Roman"/>
      </w:rPr>
    </w:pPr>
    <w:r w:rsidRPr="00BF1528">
      <w:rPr>
        <w:rFonts w:ascii="Times New Roman" w:hAnsi="Times New Roman"/>
      </w:rPr>
      <w:t xml:space="preserve">str. </w:t>
    </w:r>
    <w:r w:rsidRPr="00BF1528">
      <w:rPr>
        <w:rFonts w:ascii="Times New Roman" w:hAnsi="Times New Roman"/>
      </w:rPr>
      <w:fldChar w:fldCharType="begin"/>
    </w:r>
    <w:r w:rsidRPr="00BF1528">
      <w:rPr>
        <w:rFonts w:ascii="Times New Roman" w:hAnsi="Times New Roman"/>
      </w:rPr>
      <w:instrText xml:space="preserve"> PAGE    \* MERGEFORMAT </w:instrText>
    </w:r>
    <w:r w:rsidRPr="00BF1528">
      <w:rPr>
        <w:rFonts w:ascii="Times New Roman" w:hAnsi="Times New Roman"/>
      </w:rPr>
      <w:fldChar w:fldCharType="separate"/>
    </w:r>
    <w:r w:rsidR="00473A07">
      <w:rPr>
        <w:rFonts w:ascii="Times New Roman" w:hAnsi="Times New Roman"/>
        <w:noProof/>
      </w:rPr>
      <w:t>20</w:t>
    </w:r>
    <w:r w:rsidRPr="00BF1528">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85684" w14:textId="77777777" w:rsidR="00D245E3" w:rsidRDefault="00D245E3" w:rsidP="00B0265F">
      <w:pPr>
        <w:spacing w:after="0" w:line="240" w:lineRule="auto"/>
      </w:pPr>
      <w:r>
        <w:separator/>
      </w:r>
    </w:p>
  </w:footnote>
  <w:footnote w:type="continuationSeparator" w:id="0">
    <w:p w14:paraId="4F58ED89" w14:textId="77777777" w:rsidR="00D245E3" w:rsidRDefault="00D245E3" w:rsidP="00B02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987A9" w14:textId="78E7E7AB" w:rsidR="00D4099E" w:rsidRDefault="00D4099E">
    <w:pPr>
      <w:pStyle w:val="Nagwek"/>
    </w:pPr>
    <w:r>
      <w:rPr>
        <w:noProof/>
        <w:lang w:eastAsia="pl-PL"/>
      </w:rPr>
      <w:drawing>
        <wp:anchor distT="0" distB="0" distL="0" distR="0" simplePos="0" relativeHeight="251659264" behindDoc="0" locked="0" layoutInCell="1" allowOverlap="1" wp14:anchorId="73AF718C" wp14:editId="2CA3ED64">
          <wp:simplePos x="0" y="0"/>
          <wp:positionH relativeFrom="page">
            <wp:posOffset>899795</wp:posOffset>
          </wp:positionH>
          <wp:positionV relativeFrom="topMargin">
            <wp:posOffset>616585</wp:posOffset>
          </wp:positionV>
          <wp:extent cx="5759450" cy="681355"/>
          <wp:effectExtent l="0" t="0" r="0" b="4445"/>
          <wp:wrapSquare wrapText="larges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1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985"/>
    <w:multiLevelType w:val="hybridMultilevel"/>
    <w:tmpl w:val="F4CCE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A10EF"/>
    <w:multiLevelType w:val="hybridMultilevel"/>
    <w:tmpl w:val="CAAA6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3D0D72"/>
    <w:multiLevelType w:val="hybridMultilevel"/>
    <w:tmpl w:val="609E1B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7E26D5"/>
    <w:multiLevelType w:val="hybridMultilevel"/>
    <w:tmpl w:val="F558D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EB5F66"/>
    <w:multiLevelType w:val="hybridMultilevel"/>
    <w:tmpl w:val="512A2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B8100F"/>
    <w:multiLevelType w:val="multilevel"/>
    <w:tmpl w:val="0636B480"/>
    <w:lvl w:ilvl="0">
      <w:start w:val="1"/>
      <w:numFmt w:val="decimal"/>
      <w:lvlText w:val="%1."/>
      <w:lvlJc w:val="left"/>
      <w:pPr>
        <w:ind w:left="284" w:hanging="284"/>
      </w:pPr>
      <w:rPr>
        <w:rFonts w:hint="default"/>
        <w:b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B6E3629"/>
    <w:multiLevelType w:val="hybridMultilevel"/>
    <w:tmpl w:val="0226D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703D42"/>
    <w:multiLevelType w:val="hybridMultilevel"/>
    <w:tmpl w:val="7C1A7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6E1D5D"/>
    <w:multiLevelType w:val="hybridMultilevel"/>
    <w:tmpl w:val="558EB1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6D5342"/>
    <w:multiLevelType w:val="hybridMultilevel"/>
    <w:tmpl w:val="C21E7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44E6944"/>
    <w:multiLevelType w:val="hybridMultilevel"/>
    <w:tmpl w:val="5A7A5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4A4836"/>
    <w:multiLevelType w:val="hybridMultilevel"/>
    <w:tmpl w:val="04D82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E507C5"/>
    <w:multiLevelType w:val="hybridMultilevel"/>
    <w:tmpl w:val="A9827E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C707BFC"/>
    <w:multiLevelType w:val="hybridMultilevel"/>
    <w:tmpl w:val="878ED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1D61010"/>
    <w:multiLevelType w:val="hybridMultilevel"/>
    <w:tmpl w:val="AE5CA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3F33EFD"/>
    <w:multiLevelType w:val="hybridMultilevel"/>
    <w:tmpl w:val="7F6A6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63E2922"/>
    <w:multiLevelType w:val="hybridMultilevel"/>
    <w:tmpl w:val="8910C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A7A12B9"/>
    <w:multiLevelType w:val="hybridMultilevel"/>
    <w:tmpl w:val="FB4AC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B9B61E3"/>
    <w:multiLevelType w:val="hybridMultilevel"/>
    <w:tmpl w:val="1B725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12138E"/>
    <w:multiLevelType w:val="hybridMultilevel"/>
    <w:tmpl w:val="43022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291C30"/>
    <w:multiLevelType w:val="hybridMultilevel"/>
    <w:tmpl w:val="1608A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D3B3E7A"/>
    <w:multiLevelType w:val="hybridMultilevel"/>
    <w:tmpl w:val="05607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1EC4BAC"/>
    <w:multiLevelType w:val="hybridMultilevel"/>
    <w:tmpl w:val="AB64B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71D704F"/>
    <w:multiLevelType w:val="hybridMultilevel"/>
    <w:tmpl w:val="BA329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BC63831"/>
    <w:multiLevelType w:val="hybridMultilevel"/>
    <w:tmpl w:val="F6245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C13332F"/>
    <w:multiLevelType w:val="hybridMultilevel"/>
    <w:tmpl w:val="ADD42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6"/>
  </w:num>
  <w:num w:numId="5">
    <w:abstractNumId w:val="17"/>
  </w:num>
  <w:num w:numId="6">
    <w:abstractNumId w:val="5"/>
  </w:num>
  <w:num w:numId="7">
    <w:abstractNumId w:val="16"/>
  </w:num>
  <w:num w:numId="8">
    <w:abstractNumId w:val="0"/>
  </w:num>
  <w:num w:numId="9">
    <w:abstractNumId w:val="8"/>
  </w:num>
  <w:num w:numId="10">
    <w:abstractNumId w:val="9"/>
  </w:num>
  <w:num w:numId="11">
    <w:abstractNumId w:val="22"/>
  </w:num>
  <w:num w:numId="12">
    <w:abstractNumId w:val="3"/>
  </w:num>
  <w:num w:numId="13">
    <w:abstractNumId w:val="20"/>
  </w:num>
  <w:num w:numId="14">
    <w:abstractNumId w:val="1"/>
  </w:num>
  <w:num w:numId="15">
    <w:abstractNumId w:val="18"/>
  </w:num>
  <w:num w:numId="16">
    <w:abstractNumId w:val="23"/>
  </w:num>
  <w:num w:numId="17">
    <w:abstractNumId w:val="10"/>
  </w:num>
  <w:num w:numId="18">
    <w:abstractNumId w:val="25"/>
  </w:num>
  <w:num w:numId="19">
    <w:abstractNumId w:val="19"/>
  </w:num>
  <w:num w:numId="20">
    <w:abstractNumId w:val="13"/>
  </w:num>
  <w:num w:numId="21">
    <w:abstractNumId w:val="14"/>
  </w:num>
  <w:num w:numId="22">
    <w:abstractNumId w:val="24"/>
  </w:num>
  <w:num w:numId="23">
    <w:abstractNumId w:val="4"/>
  </w:num>
  <w:num w:numId="24">
    <w:abstractNumId w:val="15"/>
  </w:num>
  <w:num w:numId="25">
    <w:abstractNumId w:val="21"/>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5B"/>
    <w:rsid w:val="000014B5"/>
    <w:rsid w:val="00003584"/>
    <w:rsid w:val="00004990"/>
    <w:rsid w:val="00007323"/>
    <w:rsid w:val="0001554E"/>
    <w:rsid w:val="0001623C"/>
    <w:rsid w:val="00034DC6"/>
    <w:rsid w:val="0003555F"/>
    <w:rsid w:val="00037B4E"/>
    <w:rsid w:val="0004758D"/>
    <w:rsid w:val="000503FD"/>
    <w:rsid w:val="00053DAE"/>
    <w:rsid w:val="00053EA9"/>
    <w:rsid w:val="000548E5"/>
    <w:rsid w:val="0005621E"/>
    <w:rsid w:val="00057313"/>
    <w:rsid w:val="00060D17"/>
    <w:rsid w:val="00063EB6"/>
    <w:rsid w:val="000711A6"/>
    <w:rsid w:val="000865F1"/>
    <w:rsid w:val="0008712B"/>
    <w:rsid w:val="000908D4"/>
    <w:rsid w:val="00090F80"/>
    <w:rsid w:val="000916DD"/>
    <w:rsid w:val="0009307D"/>
    <w:rsid w:val="00097327"/>
    <w:rsid w:val="000A139E"/>
    <w:rsid w:val="000A4BAA"/>
    <w:rsid w:val="000B19C7"/>
    <w:rsid w:val="000C06CB"/>
    <w:rsid w:val="000C06E3"/>
    <w:rsid w:val="000C3422"/>
    <w:rsid w:val="000C3514"/>
    <w:rsid w:val="000C59F1"/>
    <w:rsid w:val="000D00B0"/>
    <w:rsid w:val="000D0979"/>
    <w:rsid w:val="000D544F"/>
    <w:rsid w:val="000D5AD4"/>
    <w:rsid w:val="000E1C2A"/>
    <w:rsid w:val="000E659E"/>
    <w:rsid w:val="000F41DB"/>
    <w:rsid w:val="000F57DB"/>
    <w:rsid w:val="000F5FB0"/>
    <w:rsid w:val="001173E0"/>
    <w:rsid w:val="001247EE"/>
    <w:rsid w:val="00130C23"/>
    <w:rsid w:val="00131A7E"/>
    <w:rsid w:val="00131B67"/>
    <w:rsid w:val="001324FD"/>
    <w:rsid w:val="001345B1"/>
    <w:rsid w:val="0014100E"/>
    <w:rsid w:val="0014221F"/>
    <w:rsid w:val="001473D8"/>
    <w:rsid w:val="001523E2"/>
    <w:rsid w:val="00161889"/>
    <w:rsid w:val="00164482"/>
    <w:rsid w:val="00164687"/>
    <w:rsid w:val="00170A40"/>
    <w:rsid w:val="00171AE9"/>
    <w:rsid w:val="00176279"/>
    <w:rsid w:val="00185FC9"/>
    <w:rsid w:val="0019669B"/>
    <w:rsid w:val="001A0457"/>
    <w:rsid w:val="001A3393"/>
    <w:rsid w:val="001A5C23"/>
    <w:rsid w:val="001B4802"/>
    <w:rsid w:val="001C0D9A"/>
    <w:rsid w:val="001C154E"/>
    <w:rsid w:val="001C7462"/>
    <w:rsid w:val="001D1914"/>
    <w:rsid w:val="001D2AAC"/>
    <w:rsid w:val="001D4145"/>
    <w:rsid w:val="001D6C55"/>
    <w:rsid w:val="001E39FB"/>
    <w:rsid w:val="001E441C"/>
    <w:rsid w:val="001E5495"/>
    <w:rsid w:val="001E7DC0"/>
    <w:rsid w:val="001F020C"/>
    <w:rsid w:val="001F7430"/>
    <w:rsid w:val="001F7DA9"/>
    <w:rsid w:val="002041C9"/>
    <w:rsid w:val="00205A2E"/>
    <w:rsid w:val="0020772D"/>
    <w:rsid w:val="0021239C"/>
    <w:rsid w:val="00212F41"/>
    <w:rsid w:val="00214874"/>
    <w:rsid w:val="00217678"/>
    <w:rsid w:val="002179C3"/>
    <w:rsid w:val="0022025F"/>
    <w:rsid w:val="00220A9B"/>
    <w:rsid w:val="002213AB"/>
    <w:rsid w:val="002213B5"/>
    <w:rsid w:val="00226B8B"/>
    <w:rsid w:val="00231324"/>
    <w:rsid w:val="0023144C"/>
    <w:rsid w:val="00237034"/>
    <w:rsid w:val="002377AD"/>
    <w:rsid w:val="00266E14"/>
    <w:rsid w:val="002713C0"/>
    <w:rsid w:val="00271BAE"/>
    <w:rsid w:val="0027720D"/>
    <w:rsid w:val="00281A23"/>
    <w:rsid w:val="00283C29"/>
    <w:rsid w:val="00285626"/>
    <w:rsid w:val="00287A20"/>
    <w:rsid w:val="0029700C"/>
    <w:rsid w:val="002A5DFE"/>
    <w:rsid w:val="002A5E36"/>
    <w:rsid w:val="002C3C9F"/>
    <w:rsid w:val="002D50F3"/>
    <w:rsid w:val="002D53C5"/>
    <w:rsid w:val="002E4C06"/>
    <w:rsid w:val="002E7B45"/>
    <w:rsid w:val="002F15CC"/>
    <w:rsid w:val="002F1971"/>
    <w:rsid w:val="002F7F03"/>
    <w:rsid w:val="00301C2B"/>
    <w:rsid w:val="00303444"/>
    <w:rsid w:val="00304392"/>
    <w:rsid w:val="00311D30"/>
    <w:rsid w:val="00315098"/>
    <w:rsid w:val="00316E9A"/>
    <w:rsid w:val="00323DCA"/>
    <w:rsid w:val="00324544"/>
    <w:rsid w:val="0032702D"/>
    <w:rsid w:val="0033078D"/>
    <w:rsid w:val="00330921"/>
    <w:rsid w:val="003325AD"/>
    <w:rsid w:val="00333FD8"/>
    <w:rsid w:val="003345C4"/>
    <w:rsid w:val="00335B83"/>
    <w:rsid w:val="0033795A"/>
    <w:rsid w:val="0034319F"/>
    <w:rsid w:val="003466E7"/>
    <w:rsid w:val="00346FDF"/>
    <w:rsid w:val="00351CAF"/>
    <w:rsid w:val="00355C2A"/>
    <w:rsid w:val="00355C43"/>
    <w:rsid w:val="0036027C"/>
    <w:rsid w:val="00366B67"/>
    <w:rsid w:val="00370824"/>
    <w:rsid w:val="00371468"/>
    <w:rsid w:val="003725BB"/>
    <w:rsid w:val="003741F9"/>
    <w:rsid w:val="00374F43"/>
    <w:rsid w:val="00375C50"/>
    <w:rsid w:val="003765DA"/>
    <w:rsid w:val="00380001"/>
    <w:rsid w:val="0038378F"/>
    <w:rsid w:val="003843F7"/>
    <w:rsid w:val="00384999"/>
    <w:rsid w:val="0038698A"/>
    <w:rsid w:val="00386AA0"/>
    <w:rsid w:val="00392CEF"/>
    <w:rsid w:val="00395BAC"/>
    <w:rsid w:val="003A18C1"/>
    <w:rsid w:val="003A1EF7"/>
    <w:rsid w:val="003A218B"/>
    <w:rsid w:val="003A487D"/>
    <w:rsid w:val="003B1AB8"/>
    <w:rsid w:val="003B7EE7"/>
    <w:rsid w:val="003B7F98"/>
    <w:rsid w:val="003C31D8"/>
    <w:rsid w:val="003C4D30"/>
    <w:rsid w:val="003C6F83"/>
    <w:rsid w:val="003D42C5"/>
    <w:rsid w:val="003D760F"/>
    <w:rsid w:val="003E2B28"/>
    <w:rsid w:val="003E45C6"/>
    <w:rsid w:val="003E5F2E"/>
    <w:rsid w:val="003E7382"/>
    <w:rsid w:val="003F16C9"/>
    <w:rsid w:val="003F1E22"/>
    <w:rsid w:val="003F4857"/>
    <w:rsid w:val="003F49E5"/>
    <w:rsid w:val="003F619B"/>
    <w:rsid w:val="003F62EA"/>
    <w:rsid w:val="003F6BEC"/>
    <w:rsid w:val="00401035"/>
    <w:rsid w:val="00401D80"/>
    <w:rsid w:val="004050FC"/>
    <w:rsid w:val="00413692"/>
    <w:rsid w:val="00413F88"/>
    <w:rsid w:val="00415413"/>
    <w:rsid w:val="004254EF"/>
    <w:rsid w:val="00432848"/>
    <w:rsid w:val="004328B2"/>
    <w:rsid w:val="004351E7"/>
    <w:rsid w:val="00435B6E"/>
    <w:rsid w:val="004361E8"/>
    <w:rsid w:val="004368EA"/>
    <w:rsid w:val="00446941"/>
    <w:rsid w:val="00451057"/>
    <w:rsid w:val="00451899"/>
    <w:rsid w:val="00455F06"/>
    <w:rsid w:val="0046042E"/>
    <w:rsid w:val="00462D5F"/>
    <w:rsid w:val="004641DE"/>
    <w:rsid w:val="00473A07"/>
    <w:rsid w:val="004748C7"/>
    <w:rsid w:val="00475BA8"/>
    <w:rsid w:val="0048150F"/>
    <w:rsid w:val="00482B88"/>
    <w:rsid w:val="00485D48"/>
    <w:rsid w:val="00485F12"/>
    <w:rsid w:val="00486872"/>
    <w:rsid w:val="00495D98"/>
    <w:rsid w:val="0049769D"/>
    <w:rsid w:val="00497911"/>
    <w:rsid w:val="00497C59"/>
    <w:rsid w:val="004A0B88"/>
    <w:rsid w:val="004A231C"/>
    <w:rsid w:val="004A4B84"/>
    <w:rsid w:val="004C266E"/>
    <w:rsid w:val="004C5DD0"/>
    <w:rsid w:val="004D6C33"/>
    <w:rsid w:val="004E21C4"/>
    <w:rsid w:val="004E2871"/>
    <w:rsid w:val="004E6451"/>
    <w:rsid w:val="004E6A71"/>
    <w:rsid w:val="004F32D0"/>
    <w:rsid w:val="004F39D7"/>
    <w:rsid w:val="005027A7"/>
    <w:rsid w:val="00502A24"/>
    <w:rsid w:val="00502AA0"/>
    <w:rsid w:val="00503DB7"/>
    <w:rsid w:val="00510211"/>
    <w:rsid w:val="00510906"/>
    <w:rsid w:val="005126E3"/>
    <w:rsid w:val="00512C8C"/>
    <w:rsid w:val="00514672"/>
    <w:rsid w:val="00514B32"/>
    <w:rsid w:val="00523AFA"/>
    <w:rsid w:val="005252E2"/>
    <w:rsid w:val="00527329"/>
    <w:rsid w:val="00531C00"/>
    <w:rsid w:val="00533145"/>
    <w:rsid w:val="00533CA4"/>
    <w:rsid w:val="00535341"/>
    <w:rsid w:val="00536CAA"/>
    <w:rsid w:val="00537ACE"/>
    <w:rsid w:val="00543582"/>
    <w:rsid w:val="0055672E"/>
    <w:rsid w:val="00561115"/>
    <w:rsid w:val="005643DF"/>
    <w:rsid w:val="00572965"/>
    <w:rsid w:val="005737C6"/>
    <w:rsid w:val="0057486F"/>
    <w:rsid w:val="00574A90"/>
    <w:rsid w:val="00575A9D"/>
    <w:rsid w:val="00583051"/>
    <w:rsid w:val="00583A50"/>
    <w:rsid w:val="00587CF8"/>
    <w:rsid w:val="00590EA8"/>
    <w:rsid w:val="00591D12"/>
    <w:rsid w:val="00593ED0"/>
    <w:rsid w:val="00594256"/>
    <w:rsid w:val="005A1864"/>
    <w:rsid w:val="005A5316"/>
    <w:rsid w:val="005B08ED"/>
    <w:rsid w:val="005B3ADE"/>
    <w:rsid w:val="005C48E6"/>
    <w:rsid w:val="005C527D"/>
    <w:rsid w:val="005C5559"/>
    <w:rsid w:val="005C5796"/>
    <w:rsid w:val="005C776F"/>
    <w:rsid w:val="005D1170"/>
    <w:rsid w:val="005D4820"/>
    <w:rsid w:val="005D486C"/>
    <w:rsid w:val="005E2F30"/>
    <w:rsid w:val="005E7AA0"/>
    <w:rsid w:val="005F28CE"/>
    <w:rsid w:val="005F3CEB"/>
    <w:rsid w:val="006002FD"/>
    <w:rsid w:val="006006A2"/>
    <w:rsid w:val="0060390D"/>
    <w:rsid w:val="00610795"/>
    <w:rsid w:val="00611435"/>
    <w:rsid w:val="00614C00"/>
    <w:rsid w:val="00620B65"/>
    <w:rsid w:val="00622930"/>
    <w:rsid w:val="00623EEF"/>
    <w:rsid w:val="00632C3D"/>
    <w:rsid w:val="006331F0"/>
    <w:rsid w:val="006369E0"/>
    <w:rsid w:val="0064094D"/>
    <w:rsid w:val="006416D2"/>
    <w:rsid w:val="00652BA5"/>
    <w:rsid w:val="00654AE1"/>
    <w:rsid w:val="00660897"/>
    <w:rsid w:val="0066255D"/>
    <w:rsid w:val="0067045B"/>
    <w:rsid w:val="006771B0"/>
    <w:rsid w:val="006817C6"/>
    <w:rsid w:val="006829B3"/>
    <w:rsid w:val="0068392B"/>
    <w:rsid w:val="006901F1"/>
    <w:rsid w:val="006925EF"/>
    <w:rsid w:val="00693DDE"/>
    <w:rsid w:val="00695199"/>
    <w:rsid w:val="00696855"/>
    <w:rsid w:val="006A0230"/>
    <w:rsid w:val="006A31DB"/>
    <w:rsid w:val="006A3DCD"/>
    <w:rsid w:val="006A7C5B"/>
    <w:rsid w:val="006B6D68"/>
    <w:rsid w:val="006C14DE"/>
    <w:rsid w:val="006C3F39"/>
    <w:rsid w:val="006C691B"/>
    <w:rsid w:val="006D0209"/>
    <w:rsid w:val="006D29D1"/>
    <w:rsid w:val="006D2BE3"/>
    <w:rsid w:val="006D3B98"/>
    <w:rsid w:val="006E068C"/>
    <w:rsid w:val="006E1F01"/>
    <w:rsid w:val="006E6089"/>
    <w:rsid w:val="006E6C19"/>
    <w:rsid w:val="006F3453"/>
    <w:rsid w:val="006F4178"/>
    <w:rsid w:val="006F4DB3"/>
    <w:rsid w:val="00700BE9"/>
    <w:rsid w:val="0070279B"/>
    <w:rsid w:val="00704E8E"/>
    <w:rsid w:val="00706EE3"/>
    <w:rsid w:val="0071319F"/>
    <w:rsid w:val="00714E07"/>
    <w:rsid w:val="0071596A"/>
    <w:rsid w:val="00716003"/>
    <w:rsid w:val="00725A5F"/>
    <w:rsid w:val="00733F53"/>
    <w:rsid w:val="00735820"/>
    <w:rsid w:val="0073668D"/>
    <w:rsid w:val="007415DE"/>
    <w:rsid w:val="00751987"/>
    <w:rsid w:val="00751B0C"/>
    <w:rsid w:val="0075583F"/>
    <w:rsid w:val="00761B73"/>
    <w:rsid w:val="00763523"/>
    <w:rsid w:val="00764445"/>
    <w:rsid w:val="007652C2"/>
    <w:rsid w:val="00765614"/>
    <w:rsid w:val="007678D3"/>
    <w:rsid w:val="00767960"/>
    <w:rsid w:val="00772851"/>
    <w:rsid w:val="00781C05"/>
    <w:rsid w:val="00785E94"/>
    <w:rsid w:val="0078675B"/>
    <w:rsid w:val="00790383"/>
    <w:rsid w:val="00790B31"/>
    <w:rsid w:val="0079303C"/>
    <w:rsid w:val="007A2A09"/>
    <w:rsid w:val="007B1920"/>
    <w:rsid w:val="007B2B8E"/>
    <w:rsid w:val="007B514C"/>
    <w:rsid w:val="007B670F"/>
    <w:rsid w:val="007C0CC1"/>
    <w:rsid w:val="007C0ED8"/>
    <w:rsid w:val="007C18D9"/>
    <w:rsid w:val="007D020A"/>
    <w:rsid w:val="007E2F7C"/>
    <w:rsid w:val="007E4C22"/>
    <w:rsid w:val="007E6E38"/>
    <w:rsid w:val="007F1ECD"/>
    <w:rsid w:val="007F62DD"/>
    <w:rsid w:val="007F63BD"/>
    <w:rsid w:val="00804C89"/>
    <w:rsid w:val="00812DCC"/>
    <w:rsid w:val="00813B8E"/>
    <w:rsid w:val="00813C35"/>
    <w:rsid w:val="0081703D"/>
    <w:rsid w:val="00821E0A"/>
    <w:rsid w:val="00822B90"/>
    <w:rsid w:val="0082442D"/>
    <w:rsid w:val="0083620A"/>
    <w:rsid w:val="00842C86"/>
    <w:rsid w:val="00845BE0"/>
    <w:rsid w:val="00847E21"/>
    <w:rsid w:val="00851A97"/>
    <w:rsid w:val="008520D5"/>
    <w:rsid w:val="008526F0"/>
    <w:rsid w:val="008534B9"/>
    <w:rsid w:val="008548CF"/>
    <w:rsid w:val="008649AF"/>
    <w:rsid w:val="00865DF8"/>
    <w:rsid w:val="008734F5"/>
    <w:rsid w:val="008800F0"/>
    <w:rsid w:val="00881D9F"/>
    <w:rsid w:val="00883B2E"/>
    <w:rsid w:val="00892A9C"/>
    <w:rsid w:val="0089480B"/>
    <w:rsid w:val="008A2CE7"/>
    <w:rsid w:val="008A42CD"/>
    <w:rsid w:val="008A68D9"/>
    <w:rsid w:val="008A6E59"/>
    <w:rsid w:val="008B2D70"/>
    <w:rsid w:val="008B7306"/>
    <w:rsid w:val="008C2007"/>
    <w:rsid w:val="008C4659"/>
    <w:rsid w:val="008C5127"/>
    <w:rsid w:val="008C7DD6"/>
    <w:rsid w:val="008D4C99"/>
    <w:rsid w:val="008D683C"/>
    <w:rsid w:val="008E7770"/>
    <w:rsid w:val="008F55BF"/>
    <w:rsid w:val="008F63C5"/>
    <w:rsid w:val="008F7BDC"/>
    <w:rsid w:val="009034AD"/>
    <w:rsid w:val="0090435B"/>
    <w:rsid w:val="00904B41"/>
    <w:rsid w:val="00905887"/>
    <w:rsid w:val="00920A96"/>
    <w:rsid w:val="00925056"/>
    <w:rsid w:val="00926A46"/>
    <w:rsid w:val="00932637"/>
    <w:rsid w:val="009329D2"/>
    <w:rsid w:val="0093337C"/>
    <w:rsid w:val="00934330"/>
    <w:rsid w:val="00935894"/>
    <w:rsid w:val="0094294F"/>
    <w:rsid w:val="00947800"/>
    <w:rsid w:val="00950D20"/>
    <w:rsid w:val="00953C03"/>
    <w:rsid w:val="009542E1"/>
    <w:rsid w:val="00954E6B"/>
    <w:rsid w:val="009605DA"/>
    <w:rsid w:val="0096393B"/>
    <w:rsid w:val="00963D35"/>
    <w:rsid w:val="009648EE"/>
    <w:rsid w:val="009664BC"/>
    <w:rsid w:val="00967346"/>
    <w:rsid w:val="009676A7"/>
    <w:rsid w:val="0098023D"/>
    <w:rsid w:val="00980BE5"/>
    <w:rsid w:val="00993927"/>
    <w:rsid w:val="00994089"/>
    <w:rsid w:val="0099542F"/>
    <w:rsid w:val="009C6657"/>
    <w:rsid w:val="009C6F05"/>
    <w:rsid w:val="009C731E"/>
    <w:rsid w:val="009C7A0A"/>
    <w:rsid w:val="009D5EE6"/>
    <w:rsid w:val="009E0872"/>
    <w:rsid w:val="009E47FD"/>
    <w:rsid w:val="009F2A49"/>
    <w:rsid w:val="00A00109"/>
    <w:rsid w:val="00A03E28"/>
    <w:rsid w:val="00A04CE6"/>
    <w:rsid w:val="00A0557C"/>
    <w:rsid w:val="00A11C09"/>
    <w:rsid w:val="00A123C6"/>
    <w:rsid w:val="00A1320E"/>
    <w:rsid w:val="00A16479"/>
    <w:rsid w:val="00A1734A"/>
    <w:rsid w:val="00A17629"/>
    <w:rsid w:val="00A21F96"/>
    <w:rsid w:val="00A2636C"/>
    <w:rsid w:val="00A30DBC"/>
    <w:rsid w:val="00A37442"/>
    <w:rsid w:val="00A41F6D"/>
    <w:rsid w:val="00A4271A"/>
    <w:rsid w:val="00A45787"/>
    <w:rsid w:val="00A45CCE"/>
    <w:rsid w:val="00A46F01"/>
    <w:rsid w:val="00A50B01"/>
    <w:rsid w:val="00A559F7"/>
    <w:rsid w:val="00A57126"/>
    <w:rsid w:val="00A6335F"/>
    <w:rsid w:val="00A63AC8"/>
    <w:rsid w:val="00A652B6"/>
    <w:rsid w:val="00A66729"/>
    <w:rsid w:val="00A670B0"/>
    <w:rsid w:val="00A7117C"/>
    <w:rsid w:val="00A7124E"/>
    <w:rsid w:val="00A71611"/>
    <w:rsid w:val="00A823ED"/>
    <w:rsid w:val="00A837A6"/>
    <w:rsid w:val="00A85983"/>
    <w:rsid w:val="00AA1643"/>
    <w:rsid w:val="00AA41DE"/>
    <w:rsid w:val="00AA4B38"/>
    <w:rsid w:val="00AB114C"/>
    <w:rsid w:val="00AB1A2D"/>
    <w:rsid w:val="00AB2FB7"/>
    <w:rsid w:val="00AB4142"/>
    <w:rsid w:val="00AB4CBE"/>
    <w:rsid w:val="00AB5072"/>
    <w:rsid w:val="00AC26F4"/>
    <w:rsid w:val="00AC5D5B"/>
    <w:rsid w:val="00AD045D"/>
    <w:rsid w:val="00AE027D"/>
    <w:rsid w:val="00AE0ED0"/>
    <w:rsid w:val="00AE6A76"/>
    <w:rsid w:val="00AE7AE0"/>
    <w:rsid w:val="00AF0B3C"/>
    <w:rsid w:val="00AF2604"/>
    <w:rsid w:val="00AF697B"/>
    <w:rsid w:val="00B01231"/>
    <w:rsid w:val="00B0265F"/>
    <w:rsid w:val="00B05BD9"/>
    <w:rsid w:val="00B068C1"/>
    <w:rsid w:val="00B0776D"/>
    <w:rsid w:val="00B10FC8"/>
    <w:rsid w:val="00B11E92"/>
    <w:rsid w:val="00B14042"/>
    <w:rsid w:val="00B22802"/>
    <w:rsid w:val="00B26564"/>
    <w:rsid w:val="00B30182"/>
    <w:rsid w:val="00B34BC8"/>
    <w:rsid w:val="00B36C93"/>
    <w:rsid w:val="00B36F4C"/>
    <w:rsid w:val="00B37186"/>
    <w:rsid w:val="00B3797D"/>
    <w:rsid w:val="00B40D8F"/>
    <w:rsid w:val="00B42795"/>
    <w:rsid w:val="00B503C4"/>
    <w:rsid w:val="00B510F4"/>
    <w:rsid w:val="00B51A2D"/>
    <w:rsid w:val="00B51F38"/>
    <w:rsid w:val="00B54784"/>
    <w:rsid w:val="00B552F5"/>
    <w:rsid w:val="00B55DBE"/>
    <w:rsid w:val="00B60E49"/>
    <w:rsid w:val="00B62D0F"/>
    <w:rsid w:val="00B65915"/>
    <w:rsid w:val="00B6670B"/>
    <w:rsid w:val="00B67EB7"/>
    <w:rsid w:val="00B70003"/>
    <w:rsid w:val="00B73C3A"/>
    <w:rsid w:val="00B77260"/>
    <w:rsid w:val="00B80CCB"/>
    <w:rsid w:val="00B82715"/>
    <w:rsid w:val="00B87465"/>
    <w:rsid w:val="00B92FBF"/>
    <w:rsid w:val="00B95DFA"/>
    <w:rsid w:val="00BA1928"/>
    <w:rsid w:val="00BA1E0D"/>
    <w:rsid w:val="00BA5592"/>
    <w:rsid w:val="00BA6596"/>
    <w:rsid w:val="00BB5824"/>
    <w:rsid w:val="00BB5FB2"/>
    <w:rsid w:val="00BD26D9"/>
    <w:rsid w:val="00BD60F3"/>
    <w:rsid w:val="00BE080A"/>
    <w:rsid w:val="00BE2596"/>
    <w:rsid w:val="00BF3F98"/>
    <w:rsid w:val="00C00763"/>
    <w:rsid w:val="00C043FF"/>
    <w:rsid w:val="00C04D62"/>
    <w:rsid w:val="00C113AF"/>
    <w:rsid w:val="00C17764"/>
    <w:rsid w:val="00C230EB"/>
    <w:rsid w:val="00C257D0"/>
    <w:rsid w:val="00C31E6D"/>
    <w:rsid w:val="00C3341B"/>
    <w:rsid w:val="00C3373A"/>
    <w:rsid w:val="00C33A7B"/>
    <w:rsid w:val="00C33A7C"/>
    <w:rsid w:val="00C40B15"/>
    <w:rsid w:val="00C42772"/>
    <w:rsid w:val="00C45709"/>
    <w:rsid w:val="00C46017"/>
    <w:rsid w:val="00C477BF"/>
    <w:rsid w:val="00C52702"/>
    <w:rsid w:val="00C54028"/>
    <w:rsid w:val="00C547C1"/>
    <w:rsid w:val="00C61881"/>
    <w:rsid w:val="00C61AAF"/>
    <w:rsid w:val="00C62D4B"/>
    <w:rsid w:val="00C63EF4"/>
    <w:rsid w:val="00C6426F"/>
    <w:rsid w:val="00C657E2"/>
    <w:rsid w:val="00C672DC"/>
    <w:rsid w:val="00C73C71"/>
    <w:rsid w:val="00C74C1E"/>
    <w:rsid w:val="00C8046E"/>
    <w:rsid w:val="00C80DDF"/>
    <w:rsid w:val="00C822F6"/>
    <w:rsid w:val="00C83DD9"/>
    <w:rsid w:val="00C8470F"/>
    <w:rsid w:val="00C85139"/>
    <w:rsid w:val="00C93B84"/>
    <w:rsid w:val="00C97FDB"/>
    <w:rsid w:val="00CA034F"/>
    <w:rsid w:val="00CA390A"/>
    <w:rsid w:val="00CA3C1E"/>
    <w:rsid w:val="00CA6A20"/>
    <w:rsid w:val="00CB47A5"/>
    <w:rsid w:val="00CB5215"/>
    <w:rsid w:val="00CB6672"/>
    <w:rsid w:val="00CB743A"/>
    <w:rsid w:val="00CC031F"/>
    <w:rsid w:val="00CC1A79"/>
    <w:rsid w:val="00CC4449"/>
    <w:rsid w:val="00CC5D30"/>
    <w:rsid w:val="00CC770E"/>
    <w:rsid w:val="00CD2792"/>
    <w:rsid w:val="00CD5807"/>
    <w:rsid w:val="00CD6C76"/>
    <w:rsid w:val="00CD7A51"/>
    <w:rsid w:val="00CE0542"/>
    <w:rsid w:val="00CE6243"/>
    <w:rsid w:val="00CF1717"/>
    <w:rsid w:val="00CF4F97"/>
    <w:rsid w:val="00CF5E9D"/>
    <w:rsid w:val="00CF73D1"/>
    <w:rsid w:val="00D00FAF"/>
    <w:rsid w:val="00D01D56"/>
    <w:rsid w:val="00D1485E"/>
    <w:rsid w:val="00D15BEA"/>
    <w:rsid w:val="00D16280"/>
    <w:rsid w:val="00D22310"/>
    <w:rsid w:val="00D245E3"/>
    <w:rsid w:val="00D25C7B"/>
    <w:rsid w:val="00D3117D"/>
    <w:rsid w:val="00D33150"/>
    <w:rsid w:val="00D34C23"/>
    <w:rsid w:val="00D34E4E"/>
    <w:rsid w:val="00D36EEF"/>
    <w:rsid w:val="00D4099E"/>
    <w:rsid w:val="00D40A2B"/>
    <w:rsid w:val="00D40F90"/>
    <w:rsid w:val="00D419B8"/>
    <w:rsid w:val="00D41AAA"/>
    <w:rsid w:val="00D459B7"/>
    <w:rsid w:val="00D4724B"/>
    <w:rsid w:val="00D528B0"/>
    <w:rsid w:val="00D60385"/>
    <w:rsid w:val="00D61535"/>
    <w:rsid w:val="00D622BF"/>
    <w:rsid w:val="00D64F7E"/>
    <w:rsid w:val="00D665E1"/>
    <w:rsid w:val="00D66CA9"/>
    <w:rsid w:val="00D74A89"/>
    <w:rsid w:val="00D757EC"/>
    <w:rsid w:val="00D764EB"/>
    <w:rsid w:val="00D7778A"/>
    <w:rsid w:val="00D8096B"/>
    <w:rsid w:val="00D84B4F"/>
    <w:rsid w:val="00D86765"/>
    <w:rsid w:val="00D9110B"/>
    <w:rsid w:val="00D9197E"/>
    <w:rsid w:val="00D96BD9"/>
    <w:rsid w:val="00DA0906"/>
    <w:rsid w:val="00DA66F8"/>
    <w:rsid w:val="00DA6E27"/>
    <w:rsid w:val="00DA7938"/>
    <w:rsid w:val="00DB1A43"/>
    <w:rsid w:val="00DB1D6B"/>
    <w:rsid w:val="00DC075F"/>
    <w:rsid w:val="00DC280F"/>
    <w:rsid w:val="00DD26C2"/>
    <w:rsid w:val="00DD4211"/>
    <w:rsid w:val="00DD573F"/>
    <w:rsid w:val="00DD67E7"/>
    <w:rsid w:val="00DD6C3B"/>
    <w:rsid w:val="00DD6CFA"/>
    <w:rsid w:val="00DD7C1C"/>
    <w:rsid w:val="00DE0BA8"/>
    <w:rsid w:val="00DE2844"/>
    <w:rsid w:val="00DE3A44"/>
    <w:rsid w:val="00DE6905"/>
    <w:rsid w:val="00DF42DB"/>
    <w:rsid w:val="00DF5A6B"/>
    <w:rsid w:val="00DF681D"/>
    <w:rsid w:val="00E100A6"/>
    <w:rsid w:val="00E11CD6"/>
    <w:rsid w:val="00E152D5"/>
    <w:rsid w:val="00E2355D"/>
    <w:rsid w:val="00E255BA"/>
    <w:rsid w:val="00E25BB2"/>
    <w:rsid w:val="00E25BEB"/>
    <w:rsid w:val="00E272A1"/>
    <w:rsid w:val="00E35F68"/>
    <w:rsid w:val="00E37DCB"/>
    <w:rsid w:val="00E4347D"/>
    <w:rsid w:val="00E46456"/>
    <w:rsid w:val="00E5306C"/>
    <w:rsid w:val="00E539D8"/>
    <w:rsid w:val="00E574EA"/>
    <w:rsid w:val="00E630A6"/>
    <w:rsid w:val="00E70E57"/>
    <w:rsid w:val="00E74CB4"/>
    <w:rsid w:val="00E763CF"/>
    <w:rsid w:val="00E835D0"/>
    <w:rsid w:val="00E83FBB"/>
    <w:rsid w:val="00E86D1B"/>
    <w:rsid w:val="00E86EE4"/>
    <w:rsid w:val="00E87287"/>
    <w:rsid w:val="00E93E1B"/>
    <w:rsid w:val="00EA171E"/>
    <w:rsid w:val="00EA2742"/>
    <w:rsid w:val="00EB0127"/>
    <w:rsid w:val="00ED14AD"/>
    <w:rsid w:val="00ED760B"/>
    <w:rsid w:val="00EE377A"/>
    <w:rsid w:val="00EE3BED"/>
    <w:rsid w:val="00EE3D1C"/>
    <w:rsid w:val="00EF4D18"/>
    <w:rsid w:val="00F01C21"/>
    <w:rsid w:val="00F029FE"/>
    <w:rsid w:val="00F053D8"/>
    <w:rsid w:val="00F06683"/>
    <w:rsid w:val="00F115E1"/>
    <w:rsid w:val="00F14412"/>
    <w:rsid w:val="00F157FB"/>
    <w:rsid w:val="00F23CBB"/>
    <w:rsid w:val="00F25C06"/>
    <w:rsid w:val="00F34058"/>
    <w:rsid w:val="00F375CB"/>
    <w:rsid w:val="00F4177D"/>
    <w:rsid w:val="00F45300"/>
    <w:rsid w:val="00F4722E"/>
    <w:rsid w:val="00F473F2"/>
    <w:rsid w:val="00F50260"/>
    <w:rsid w:val="00F536A6"/>
    <w:rsid w:val="00F561EE"/>
    <w:rsid w:val="00F56838"/>
    <w:rsid w:val="00F602F5"/>
    <w:rsid w:val="00F629FD"/>
    <w:rsid w:val="00F76B23"/>
    <w:rsid w:val="00F85B51"/>
    <w:rsid w:val="00F9425B"/>
    <w:rsid w:val="00F96348"/>
    <w:rsid w:val="00F97513"/>
    <w:rsid w:val="00FA13C9"/>
    <w:rsid w:val="00FA186B"/>
    <w:rsid w:val="00FA1B91"/>
    <w:rsid w:val="00FA2C41"/>
    <w:rsid w:val="00FA514C"/>
    <w:rsid w:val="00FA5EE6"/>
    <w:rsid w:val="00FA678E"/>
    <w:rsid w:val="00FA7CE3"/>
    <w:rsid w:val="00FB1A28"/>
    <w:rsid w:val="00FB2FC7"/>
    <w:rsid w:val="00FB327D"/>
    <w:rsid w:val="00FB3C84"/>
    <w:rsid w:val="00FD543A"/>
    <w:rsid w:val="00FD6752"/>
    <w:rsid w:val="00FE2CF8"/>
    <w:rsid w:val="00FE5E88"/>
    <w:rsid w:val="00FF2240"/>
    <w:rsid w:val="00FF3638"/>
    <w:rsid w:val="08125432"/>
    <w:rsid w:val="0D39F4F8"/>
    <w:rsid w:val="34C02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B28DD"/>
  <w15:chartTrackingRefBased/>
  <w15:docId w15:val="{191ACB6B-B832-4AE7-ABB0-B2A28744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3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L1,Akapit z listą5,Akapit z listą siwz,Wypunktowanie,sw tekst,Bullet List,FooterText,numbered,Paragraphe de liste1,lp1,Preambuła,CP-UC,CP-Punkty,List - bullets,Equipment,Bullet 1,b1,Figure_name"/>
    <w:basedOn w:val="Normalny"/>
    <w:link w:val="AkapitzlistZnak"/>
    <w:uiPriority w:val="34"/>
    <w:qFormat/>
    <w:rsid w:val="0067045B"/>
    <w:pPr>
      <w:ind w:left="720"/>
      <w:contextualSpacing/>
    </w:pPr>
  </w:style>
  <w:style w:type="character" w:styleId="Odwoaniedokomentarza">
    <w:name w:val="annotation reference"/>
    <w:basedOn w:val="Domylnaczcionkaakapitu"/>
    <w:uiPriority w:val="99"/>
    <w:semiHidden/>
    <w:unhideWhenUsed/>
    <w:rsid w:val="0067045B"/>
    <w:rPr>
      <w:sz w:val="16"/>
      <w:szCs w:val="16"/>
    </w:rPr>
  </w:style>
  <w:style w:type="paragraph" w:styleId="Tekstkomentarza">
    <w:name w:val="annotation text"/>
    <w:basedOn w:val="Normalny"/>
    <w:link w:val="TekstkomentarzaZnak"/>
    <w:uiPriority w:val="99"/>
    <w:unhideWhenUsed/>
    <w:rsid w:val="0067045B"/>
    <w:pPr>
      <w:spacing w:line="240" w:lineRule="auto"/>
    </w:pPr>
    <w:rPr>
      <w:sz w:val="20"/>
      <w:szCs w:val="20"/>
    </w:rPr>
  </w:style>
  <w:style w:type="character" w:customStyle="1" w:styleId="TekstkomentarzaZnak">
    <w:name w:val="Tekst komentarza Znak"/>
    <w:basedOn w:val="Domylnaczcionkaakapitu"/>
    <w:link w:val="Tekstkomentarza"/>
    <w:uiPriority w:val="99"/>
    <w:rsid w:val="0067045B"/>
    <w:rPr>
      <w:sz w:val="20"/>
      <w:szCs w:val="20"/>
    </w:rPr>
  </w:style>
  <w:style w:type="paragraph" w:styleId="Tematkomentarza">
    <w:name w:val="annotation subject"/>
    <w:basedOn w:val="Tekstkomentarza"/>
    <w:next w:val="Tekstkomentarza"/>
    <w:link w:val="TematkomentarzaZnak"/>
    <w:uiPriority w:val="99"/>
    <w:semiHidden/>
    <w:unhideWhenUsed/>
    <w:rsid w:val="0067045B"/>
    <w:rPr>
      <w:b/>
      <w:bCs/>
    </w:rPr>
  </w:style>
  <w:style w:type="character" w:customStyle="1" w:styleId="TematkomentarzaZnak">
    <w:name w:val="Temat komentarza Znak"/>
    <w:basedOn w:val="TekstkomentarzaZnak"/>
    <w:link w:val="Tematkomentarza"/>
    <w:uiPriority w:val="99"/>
    <w:semiHidden/>
    <w:rsid w:val="0067045B"/>
    <w:rPr>
      <w:b/>
      <w:bCs/>
      <w:sz w:val="20"/>
      <w:szCs w:val="20"/>
    </w:rPr>
  </w:style>
  <w:style w:type="paragraph" w:styleId="Tekstpodstawowy">
    <w:name w:val="Body Text"/>
    <w:basedOn w:val="Normalny"/>
    <w:link w:val="TekstpodstawowyZnak"/>
    <w:rsid w:val="005C555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C5559"/>
    <w:rPr>
      <w:rFonts w:ascii="Times New Roman" w:eastAsia="Times New Roman" w:hAnsi="Times New Roman" w:cs="Times New Roman"/>
      <w:sz w:val="24"/>
      <w:szCs w:val="24"/>
      <w:lang w:eastAsia="pl-PL"/>
    </w:rPr>
  </w:style>
  <w:style w:type="paragraph" w:styleId="Legenda">
    <w:name w:val="caption"/>
    <w:basedOn w:val="Normalny"/>
    <w:next w:val="Normalny"/>
    <w:uiPriority w:val="35"/>
    <w:unhideWhenUsed/>
    <w:qFormat/>
    <w:rsid w:val="00CB47A5"/>
    <w:pPr>
      <w:spacing w:after="200" w:line="240" w:lineRule="auto"/>
    </w:pPr>
    <w:rPr>
      <w:i/>
      <w:iCs/>
      <w:color w:val="44546A" w:themeColor="text2"/>
      <w:sz w:val="18"/>
      <w:szCs w:val="18"/>
    </w:rPr>
  </w:style>
  <w:style w:type="character" w:customStyle="1" w:styleId="AkapitzlistZnak">
    <w:name w:val="Akapit z listą Znak"/>
    <w:aliases w:val="Numerowanie Znak,List Paragraph Znak,Akapit z listą BS Znak,L1 Znak,Akapit z listą5 Znak,Akapit z listą siwz Znak,Wypunktowanie Znak,sw tekst Znak,Bullet List Znak,FooterText Znak,numbered Znak,Paragraphe de liste1 Znak,lp1 Znak"/>
    <w:basedOn w:val="Domylnaczcionkaakapitu"/>
    <w:link w:val="Akapitzlist"/>
    <w:uiPriority w:val="34"/>
    <w:qFormat/>
    <w:locked/>
    <w:rsid w:val="00C42772"/>
  </w:style>
  <w:style w:type="paragraph" w:customStyle="1" w:styleId="paragraph">
    <w:name w:val="paragraph"/>
    <w:basedOn w:val="Normalny"/>
    <w:rsid w:val="00A263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A2636C"/>
  </w:style>
  <w:style w:type="character" w:customStyle="1" w:styleId="eop">
    <w:name w:val="eop"/>
    <w:basedOn w:val="Domylnaczcionkaakapitu"/>
    <w:rsid w:val="00A2636C"/>
  </w:style>
  <w:style w:type="character" w:customStyle="1" w:styleId="spellingerror">
    <w:name w:val="spellingerror"/>
    <w:basedOn w:val="Domylnaczcionkaakapitu"/>
    <w:rsid w:val="00A2636C"/>
  </w:style>
  <w:style w:type="character" w:customStyle="1" w:styleId="contextualspellingandgrammarerror">
    <w:name w:val="contextualspellingandgrammarerror"/>
    <w:basedOn w:val="Domylnaczcionkaakapitu"/>
    <w:rsid w:val="00A2636C"/>
  </w:style>
  <w:style w:type="paragraph" w:styleId="Nagwek">
    <w:name w:val="header"/>
    <w:basedOn w:val="Normalny"/>
    <w:link w:val="NagwekZnak"/>
    <w:uiPriority w:val="99"/>
    <w:unhideWhenUsed/>
    <w:rsid w:val="00B026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65F"/>
  </w:style>
  <w:style w:type="paragraph" w:styleId="Stopka">
    <w:name w:val="footer"/>
    <w:basedOn w:val="Normalny"/>
    <w:link w:val="StopkaZnak"/>
    <w:uiPriority w:val="99"/>
    <w:unhideWhenUsed/>
    <w:rsid w:val="00B026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65F"/>
  </w:style>
  <w:style w:type="paragraph" w:customStyle="1" w:styleId="Default">
    <w:name w:val="Default"/>
    <w:rsid w:val="00171AE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23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C6426F"/>
    <w:rPr>
      <w:color w:val="0000FF"/>
      <w:u w:val="single"/>
    </w:rPr>
  </w:style>
  <w:style w:type="character" w:customStyle="1" w:styleId="attribute-values">
    <w:name w:val="attribute-values"/>
    <w:basedOn w:val="Domylnaczcionkaakapitu"/>
    <w:rsid w:val="00C6426F"/>
  </w:style>
  <w:style w:type="character" w:customStyle="1" w:styleId="attribute-name">
    <w:name w:val="attribute-name"/>
    <w:basedOn w:val="Domylnaczcionkaakapitu"/>
    <w:rsid w:val="00C6426F"/>
  </w:style>
  <w:style w:type="character" w:customStyle="1" w:styleId="Nierozpoznanawzmianka1">
    <w:name w:val="Nierozpoznana wzmianka1"/>
    <w:basedOn w:val="Domylnaczcionkaakapitu"/>
    <w:uiPriority w:val="99"/>
    <w:semiHidden/>
    <w:unhideWhenUsed/>
    <w:rsid w:val="005C776F"/>
    <w:rPr>
      <w:color w:val="605E5C"/>
      <w:shd w:val="clear" w:color="auto" w:fill="E1DFDD"/>
    </w:rPr>
  </w:style>
  <w:style w:type="paragraph" w:styleId="Tekstdymka">
    <w:name w:val="Balloon Text"/>
    <w:basedOn w:val="Normalny"/>
    <w:link w:val="TekstdymkaZnak"/>
    <w:uiPriority w:val="99"/>
    <w:semiHidden/>
    <w:unhideWhenUsed/>
    <w:rsid w:val="00473A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3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82">
      <w:bodyDiv w:val="1"/>
      <w:marLeft w:val="0"/>
      <w:marRight w:val="0"/>
      <w:marTop w:val="0"/>
      <w:marBottom w:val="0"/>
      <w:divBdr>
        <w:top w:val="none" w:sz="0" w:space="0" w:color="auto"/>
        <w:left w:val="none" w:sz="0" w:space="0" w:color="auto"/>
        <w:bottom w:val="none" w:sz="0" w:space="0" w:color="auto"/>
        <w:right w:val="none" w:sz="0" w:space="0" w:color="auto"/>
      </w:divBdr>
      <w:divsChild>
        <w:div w:id="100760982">
          <w:marLeft w:val="0"/>
          <w:marRight w:val="0"/>
          <w:marTop w:val="0"/>
          <w:marBottom w:val="60"/>
          <w:divBdr>
            <w:top w:val="none" w:sz="0" w:space="0" w:color="auto"/>
            <w:left w:val="none" w:sz="0" w:space="0" w:color="auto"/>
            <w:bottom w:val="none" w:sz="0" w:space="0" w:color="auto"/>
            <w:right w:val="none" w:sz="0" w:space="0" w:color="auto"/>
          </w:divBdr>
        </w:div>
        <w:div w:id="184176975">
          <w:marLeft w:val="0"/>
          <w:marRight w:val="0"/>
          <w:marTop w:val="0"/>
          <w:marBottom w:val="60"/>
          <w:divBdr>
            <w:top w:val="none" w:sz="0" w:space="0" w:color="auto"/>
            <w:left w:val="none" w:sz="0" w:space="0" w:color="auto"/>
            <w:bottom w:val="none" w:sz="0" w:space="0" w:color="auto"/>
            <w:right w:val="none" w:sz="0" w:space="0" w:color="auto"/>
          </w:divBdr>
        </w:div>
        <w:div w:id="1715500787">
          <w:marLeft w:val="0"/>
          <w:marRight w:val="0"/>
          <w:marTop w:val="0"/>
          <w:marBottom w:val="60"/>
          <w:divBdr>
            <w:top w:val="none" w:sz="0" w:space="0" w:color="auto"/>
            <w:left w:val="none" w:sz="0" w:space="0" w:color="auto"/>
            <w:bottom w:val="none" w:sz="0" w:space="0" w:color="auto"/>
            <w:right w:val="none" w:sz="0" w:space="0" w:color="auto"/>
          </w:divBdr>
        </w:div>
        <w:div w:id="1742412326">
          <w:marLeft w:val="0"/>
          <w:marRight w:val="0"/>
          <w:marTop w:val="0"/>
          <w:marBottom w:val="60"/>
          <w:divBdr>
            <w:top w:val="none" w:sz="0" w:space="0" w:color="auto"/>
            <w:left w:val="none" w:sz="0" w:space="0" w:color="auto"/>
            <w:bottom w:val="none" w:sz="0" w:space="0" w:color="auto"/>
            <w:right w:val="none" w:sz="0" w:space="0" w:color="auto"/>
          </w:divBdr>
        </w:div>
        <w:div w:id="936252561">
          <w:marLeft w:val="0"/>
          <w:marRight w:val="0"/>
          <w:marTop w:val="0"/>
          <w:marBottom w:val="60"/>
          <w:divBdr>
            <w:top w:val="none" w:sz="0" w:space="0" w:color="auto"/>
            <w:left w:val="none" w:sz="0" w:space="0" w:color="auto"/>
            <w:bottom w:val="none" w:sz="0" w:space="0" w:color="auto"/>
            <w:right w:val="none" w:sz="0" w:space="0" w:color="auto"/>
          </w:divBdr>
        </w:div>
        <w:div w:id="260529219">
          <w:marLeft w:val="0"/>
          <w:marRight w:val="0"/>
          <w:marTop w:val="0"/>
          <w:marBottom w:val="60"/>
          <w:divBdr>
            <w:top w:val="none" w:sz="0" w:space="0" w:color="auto"/>
            <w:left w:val="none" w:sz="0" w:space="0" w:color="auto"/>
            <w:bottom w:val="none" w:sz="0" w:space="0" w:color="auto"/>
            <w:right w:val="none" w:sz="0" w:space="0" w:color="auto"/>
          </w:divBdr>
        </w:div>
        <w:div w:id="419955208">
          <w:marLeft w:val="0"/>
          <w:marRight w:val="0"/>
          <w:marTop w:val="0"/>
          <w:marBottom w:val="0"/>
          <w:divBdr>
            <w:top w:val="none" w:sz="0" w:space="0" w:color="auto"/>
            <w:left w:val="none" w:sz="0" w:space="0" w:color="auto"/>
            <w:bottom w:val="none" w:sz="0" w:space="0" w:color="auto"/>
            <w:right w:val="none" w:sz="0" w:space="0" w:color="auto"/>
          </w:divBdr>
        </w:div>
      </w:divsChild>
    </w:div>
    <w:div w:id="40447399">
      <w:bodyDiv w:val="1"/>
      <w:marLeft w:val="0"/>
      <w:marRight w:val="0"/>
      <w:marTop w:val="0"/>
      <w:marBottom w:val="0"/>
      <w:divBdr>
        <w:top w:val="none" w:sz="0" w:space="0" w:color="auto"/>
        <w:left w:val="none" w:sz="0" w:space="0" w:color="auto"/>
        <w:bottom w:val="none" w:sz="0" w:space="0" w:color="auto"/>
        <w:right w:val="none" w:sz="0" w:space="0" w:color="auto"/>
      </w:divBdr>
    </w:div>
    <w:div w:id="65958438">
      <w:bodyDiv w:val="1"/>
      <w:marLeft w:val="0"/>
      <w:marRight w:val="0"/>
      <w:marTop w:val="0"/>
      <w:marBottom w:val="0"/>
      <w:divBdr>
        <w:top w:val="none" w:sz="0" w:space="0" w:color="auto"/>
        <w:left w:val="none" w:sz="0" w:space="0" w:color="auto"/>
        <w:bottom w:val="none" w:sz="0" w:space="0" w:color="auto"/>
        <w:right w:val="none" w:sz="0" w:space="0" w:color="auto"/>
      </w:divBdr>
      <w:divsChild>
        <w:div w:id="1693454708">
          <w:marLeft w:val="0"/>
          <w:marRight w:val="0"/>
          <w:marTop w:val="0"/>
          <w:marBottom w:val="60"/>
          <w:divBdr>
            <w:top w:val="none" w:sz="0" w:space="0" w:color="auto"/>
            <w:left w:val="none" w:sz="0" w:space="0" w:color="auto"/>
            <w:bottom w:val="none" w:sz="0" w:space="0" w:color="auto"/>
            <w:right w:val="none" w:sz="0" w:space="0" w:color="auto"/>
          </w:divBdr>
        </w:div>
        <w:div w:id="170536546">
          <w:marLeft w:val="0"/>
          <w:marRight w:val="0"/>
          <w:marTop w:val="0"/>
          <w:marBottom w:val="0"/>
          <w:divBdr>
            <w:top w:val="none" w:sz="0" w:space="0" w:color="auto"/>
            <w:left w:val="none" w:sz="0" w:space="0" w:color="auto"/>
            <w:bottom w:val="none" w:sz="0" w:space="0" w:color="auto"/>
            <w:right w:val="none" w:sz="0" w:space="0" w:color="auto"/>
          </w:divBdr>
        </w:div>
      </w:divsChild>
    </w:div>
    <w:div w:id="114956915">
      <w:bodyDiv w:val="1"/>
      <w:marLeft w:val="0"/>
      <w:marRight w:val="0"/>
      <w:marTop w:val="0"/>
      <w:marBottom w:val="0"/>
      <w:divBdr>
        <w:top w:val="none" w:sz="0" w:space="0" w:color="auto"/>
        <w:left w:val="none" w:sz="0" w:space="0" w:color="auto"/>
        <w:bottom w:val="none" w:sz="0" w:space="0" w:color="auto"/>
        <w:right w:val="none" w:sz="0" w:space="0" w:color="auto"/>
      </w:divBdr>
    </w:div>
    <w:div w:id="126970952">
      <w:bodyDiv w:val="1"/>
      <w:marLeft w:val="0"/>
      <w:marRight w:val="0"/>
      <w:marTop w:val="0"/>
      <w:marBottom w:val="0"/>
      <w:divBdr>
        <w:top w:val="none" w:sz="0" w:space="0" w:color="auto"/>
        <w:left w:val="none" w:sz="0" w:space="0" w:color="auto"/>
        <w:bottom w:val="none" w:sz="0" w:space="0" w:color="auto"/>
        <w:right w:val="none" w:sz="0" w:space="0" w:color="auto"/>
      </w:divBdr>
    </w:div>
    <w:div w:id="370347807">
      <w:bodyDiv w:val="1"/>
      <w:marLeft w:val="0"/>
      <w:marRight w:val="0"/>
      <w:marTop w:val="0"/>
      <w:marBottom w:val="0"/>
      <w:divBdr>
        <w:top w:val="none" w:sz="0" w:space="0" w:color="auto"/>
        <w:left w:val="none" w:sz="0" w:space="0" w:color="auto"/>
        <w:bottom w:val="none" w:sz="0" w:space="0" w:color="auto"/>
        <w:right w:val="none" w:sz="0" w:space="0" w:color="auto"/>
      </w:divBdr>
      <w:divsChild>
        <w:div w:id="631711549">
          <w:marLeft w:val="0"/>
          <w:marRight w:val="0"/>
          <w:marTop w:val="0"/>
          <w:marBottom w:val="60"/>
          <w:divBdr>
            <w:top w:val="none" w:sz="0" w:space="0" w:color="auto"/>
            <w:left w:val="none" w:sz="0" w:space="0" w:color="auto"/>
            <w:bottom w:val="none" w:sz="0" w:space="0" w:color="auto"/>
            <w:right w:val="none" w:sz="0" w:space="0" w:color="auto"/>
          </w:divBdr>
        </w:div>
        <w:div w:id="1659386144">
          <w:marLeft w:val="0"/>
          <w:marRight w:val="0"/>
          <w:marTop w:val="0"/>
          <w:marBottom w:val="0"/>
          <w:divBdr>
            <w:top w:val="none" w:sz="0" w:space="0" w:color="auto"/>
            <w:left w:val="none" w:sz="0" w:space="0" w:color="auto"/>
            <w:bottom w:val="none" w:sz="0" w:space="0" w:color="auto"/>
            <w:right w:val="none" w:sz="0" w:space="0" w:color="auto"/>
          </w:divBdr>
        </w:div>
      </w:divsChild>
    </w:div>
    <w:div w:id="398793808">
      <w:bodyDiv w:val="1"/>
      <w:marLeft w:val="0"/>
      <w:marRight w:val="0"/>
      <w:marTop w:val="0"/>
      <w:marBottom w:val="0"/>
      <w:divBdr>
        <w:top w:val="none" w:sz="0" w:space="0" w:color="auto"/>
        <w:left w:val="none" w:sz="0" w:space="0" w:color="auto"/>
        <w:bottom w:val="none" w:sz="0" w:space="0" w:color="auto"/>
        <w:right w:val="none" w:sz="0" w:space="0" w:color="auto"/>
      </w:divBdr>
    </w:div>
    <w:div w:id="519777347">
      <w:bodyDiv w:val="1"/>
      <w:marLeft w:val="0"/>
      <w:marRight w:val="0"/>
      <w:marTop w:val="0"/>
      <w:marBottom w:val="0"/>
      <w:divBdr>
        <w:top w:val="none" w:sz="0" w:space="0" w:color="auto"/>
        <w:left w:val="none" w:sz="0" w:space="0" w:color="auto"/>
        <w:bottom w:val="none" w:sz="0" w:space="0" w:color="auto"/>
        <w:right w:val="none" w:sz="0" w:space="0" w:color="auto"/>
      </w:divBdr>
      <w:divsChild>
        <w:div w:id="313338108">
          <w:marLeft w:val="0"/>
          <w:marRight w:val="0"/>
          <w:marTop w:val="0"/>
          <w:marBottom w:val="0"/>
          <w:divBdr>
            <w:top w:val="none" w:sz="0" w:space="0" w:color="auto"/>
            <w:left w:val="none" w:sz="0" w:space="0" w:color="auto"/>
            <w:bottom w:val="none" w:sz="0" w:space="0" w:color="auto"/>
            <w:right w:val="none" w:sz="0" w:space="0" w:color="auto"/>
          </w:divBdr>
        </w:div>
      </w:divsChild>
    </w:div>
    <w:div w:id="557470624">
      <w:bodyDiv w:val="1"/>
      <w:marLeft w:val="0"/>
      <w:marRight w:val="0"/>
      <w:marTop w:val="0"/>
      <w:marBottom w:val="0"/>
      <w:divBdr>
        <w:top w:val="none" w:sz="0" w:space="0" w:color="auto"/>
        <w:left w:val="none" w:sz="0" w:space="0" w:color="auto"/>
        <w:bottom w:val="none" w:sz="0" w:space="0" w:color="auto"/>
        <w:right w:val="none" w:sz="0" w:space="0" w:color="auto"/>
      </w:divBdr>
    </w:div>
    <w:div w:id="601841536">
      <w:bodyDiv w:val="1"/>
      <w:marLeft w:val="0"/>
      <w:marRight w:val="0"/>
      <w:marTop w:val="0"/>
      <w:marBottom w:val="0"/>
      <w:divBdr>
        <w:top w:val="none" w:sz="0" w:space="0" w:color="auto"/>
        <w:left w:val="none" w:sz="0" w:space="0" w:color="auto"/>
        <w:bottom w:val="none" w:sz="0" w:space="0" w:color="auto"/>
        <w:right w:val="none" w:sz="0" w:space="0" w:color="auto"/>
      </w:divBdr>
    </w:div>
    <w:div w:id="705715506">
      <w:bodyDiv w:val="1"/>
      <w:marLeft w:val="0"/>
      <w:marRight w:val="0"/>
      <w:marTop w:val="0"/>
      <w:marBottom w:val="0"/>
      <w:divBdr>
        <w:top w:val="none" w:sz="0" w:space="0" w:color="auto"/>
        <w:left w:val="none" w:sz="0" w:space="0" w:color="auto"/>
        <w:bottom w:val="none" w:sz="0" w:space="0" w:color="auto"/>
        <w:right w:val="none" w:sz="0" w:space="0" w:color="auto"/>
      </w:divBdr>
    </w:div>
    <w:div w:id="725569178">
      <w:bodyDiv w:val="1"/>
      <w:marLeft w:val="0"/>
      <w:marRight w:val="0"/>
      <w:marTop w:val="0"/>
      <w:marBottom w:val="0"/>
      <w:divBdr>
        <w:top w:val="none" w:sz="0" w:space="0" w:color="auto"/>
        <w:left w:val="none" w:sz="0" w:space="0" w:color="auto"/>
        <w:bottom w:val="none" w:sz="0" w:space="0" w:color="auto"/>
        <w:right w:val="none" w:sz="0" w:space="0" w:color="auto"/>
      </w:divBdr>
      <w:divsChild>
        <w:div w:id="496269711">
          <w:marLeft w:val="0"/>
          <w:marRight w:val="0"/>
          <w:marTop w:val="0"/>
          <w:marBottom w:val="0"/>
          <w:divBdr>
            <w:top w:val="none" w:sz="0" w:space="0" w:color="auto"/>
            <w:left w:val="none" w:sz="0" w:space="0" w:color="auto"/>
            <w:bottom w:val="none" w:sz="0" w:space="0" w:color="auto"/>
            <w:right w:val="none" w:sz="0" w:space="0" w:color="auto"/>
          </w:divBdr>
        </w:div>
      </w:divsChild>
    </w:div>
    <w:div w:id="761026111">
      <w:bodyDiv w:val="1"/>
      <w:marLeft w:val="0"/>
      <w:marRight w:val="0"/>
      <w:marTop w:val="0"/>
      <w:marBottom w:val="0"/>
      <w:divBdr>
        <w:top w:val="none" w:sz="0" w:space="0" w:color="auto"/>
        <w:left w:val="none" w:sz="0" w:space="0" w:color="auto"/>
        <w:bottom w:val="none" w:sz="0" w:space="0" w:color="auto"/>
        <w:right w:val="none" w:sz="0" w:space="0" w:color="auto"/>
      </w:divBdr>
    </w:div>
    <w:div w:id="891884138">
      <w:bodyDiv w:val="1"/>
      <w:marLeft w:val="0"/>
      <w:marRight w:val="0"/>
      <w:marTop w:val="0"/>
      <w:marBottom w:val="0"/>
      <w:divBdr>
        <w:top w:val="none" w:sz="0" w:space="0" w:color="auto"/>
        <w:left w:val="none" w:sz="0" w:space="0" w:color="auto"/>
        <w:bottom w:val="none" w:sz="0" w:space="0" w:color="auto"/>
        <w:right w:val="none" w:sz="0" w:space="0" w:color="auto"/>
      </w:divBdr>
    </w:div>
    <w:div w:id="936333477">
      <w:bodyDiv w:val="1"/>
      <w:marLeft w:val="0"/>
      <w:marRight w:val="0"/>
      <w:marTop w:val="0"/>
      <w:marBottom w:val="0"/>
      <w:divBdr>
        <w:top w:val="none" w:sz="0" w:space="0" w:color="auto"/>
        <w:left w:val="none" w:sz="0" w:space="0" w:color="auto"/>
        <w:bottom w:val="none" w:sz="0" w:space="0" w:color="auto"/>
        <w:right w:val="none" w:sz="0" w:space="0" w:color="auto"/>
      </w:divBdr>
    </w:div>
    <w:div w:id="942884303">
      <w:bodyDiv w:val="1"/>
      <w:marLeft w:val="0"/>
      <w:marRight w:val="0"/>
      <w:marTop w:val="0"/>
      <w:marBottom w:val="0"/>
      <w:divBdr>
        <w:top w:val="none" w:sz="0" w:space="0" w:color="auto"/>
        <w:left w:val="none" w:sz="0" w:space="0" w:color="auto"/>
        <w:bottom w:val="none" w:sz="0" w:space="0" w:color="auto"/>
        <w:right w:val="none" w:sz="0" w:space="0" w:color="auto"/>
      </w:divBdr>
    </w:div>
    <w:div w:id="947734776">
      <w:bodyDiv w:val="1"/>
      <w:marLeft w:val="0"/>
      <w:marRight w:val="0"/>
      <w:marTop w:val="0"/>
      <w:marBottom w:val="0"/>
      <w:divBdr>
        <w:top w:val="none" w:sz="0" w:space="0" w:color="auto"/>
        <w:left w:val="none" w:sz="0" w:space="0" w:color="auto"/>
        <w:bottom w:val="none" w:sz="0" w:space="0" w:color="auto"/>
        <w:right w:val="none" w:sz="0" w:space="0" w:color="auto"/>
      </w:divBdr>
    </w:div>
    <w:div w:id="948656277">
      <w:bodyDiv w:val="1"/>
      <w:marLeft w:val="0"/>
      <w:marRight w:val="0"/>
      <w:marTop w:val="0"/>
      <w:marBottom w:val="0"/>
      <w:divBdr>
        <w:top w:val="none" w:sz="0" w:space="0" w:color="auto"/>
        <w:left w:val="none" w:sz="0" w:space="0" w:color="auto"/>
        <w:bottom w:val="none" w:sz="0" w:space="0" w:color="auto"/>
        <w:right w:val="none" w:sz="0" w:space="0" w:color="auto"/>
      </w:divBdr>
      <w:divsChild>
        <w:div w:id="2134404338">
          <w:marLeft w:val="0"/>
          <w:marRight w:val="0"/>
          <w:marTop w:val="0"/>
          <w:marBottom w:val="0"/>
          <w:divBdr>
            <w:top w:val="none" w:sz="0" w:space="0" w:color="auto"/>
            <w:left w:val="none" w:sz="0" w:space="0" w:color="auto"/>
            <w:bottom w:val="none" w:sz="0" w:space="0" w:color="auto"/>
            <w:right w:val="none" w:sz="0" w:space="0" w:color="auto"/>
          </w:divBdr>
          <w:divsChild>
            <w:div w:id="1050493543">
              <w:marLeft w:val="0"/>
              <w:marRight w:val="0"/>
              <w:marTop w:val="0"/>
              <w:marBottom w:val="0"/>
              <w:divBdr>
                <w:top w:val="none" w:sz="0" w:space="0" w:color="auto"/>
                <w:left w:val="none" w:sz="0" w:space="0" w:color="auto"/>
                <w:bottom w:val="none" w:sz="0" w:space="0" w:color="auto"/>
                <w:right w:val="none" w:sz="0" w:space="0" w:color="auto"/>
              </w:divBdr>
            </w:div>
          </w:divsChild>
        </w:div>
        <w:div w:id="1378896884">
          <w:marLeft w:val="0"/>
          <w:marRight w:val="0"/>
          <w:marTop w:val="0"/>
          <w:marBottom w:val="0"/>
          <w:divBdr>
            <w:top w:val="none" w:sz="0" w:space="0" w:color="auto"/>
            <w:left w:val="none" w:sz="0" w:space="0" w:color="auto"/>
            <w:bottom w:val="none" w:sz="0" w:space="0" w:color="auto"/>
            <w:right w:val="none" w:sz="0" w:space="0" w:color="auto"/>
          </w:divBdr>
          <w:divsChild>
            <w:div w:id="611010784">
              <w:marLeft w:val="0"/>
              <w:marRight w:val="0"/>
              <w:marTop w:val="0"/>
              <w:marBottom w:val="0"/>
              <w:divBdr>
                <w:top w:val="none" w:sz="0" w:space="0" w:color="auto"/>
                <w:left w:val="none" w:sz="0" w:space="0" w:color="auto"/>
                <w:bottom w:val="none" w:sz="0" w:space="0" w:color="auto"/>
                <w:right w:val="none" w:sz="0" w:space="0" w:color="auto"/>
              </w:divBdr>
            </w:div>
          </w:divsChild>
        </w:div>
        <w:div w:id="223807046">
          <w:marLeft w:val="0"/>
          <w:marRight w:val="0"/>
          <w:marTop w:val="0"/>
          <w:marBottom w:val="0"/>
          <w:divBdr>
            <w:top w:val="none" w:sz="0" w:space="0" w:color="auto"/>
            <w:left w:val="none" w:sz="0" w:space="0" w:color="auto"/>
            <w:bottom w:val="none" w:sz="0" w:space="0" w:color="auto"/>
            <w:right w:val="none" w:sz="0" w:space="0" w:color="auto"/>
          </w:divBdr>
          <w:divsChild>
            <w:div w:id="2000844642">
              <w:marLeft w:val="0"/>
              <w:marRight w:val="0"/>
              <w:marTop w:val="0"/>
              <w:marBottom w:val="0"/>
              <w:divBdr>
                <w:top w:val="none" w:sz="0" w:space="0" w:color="auto"/>
                <w:left w:val="none" w:sz="0" w:space="0" w:color="auto"/>
                <w:bottom w:val="none" w:sz="0" w:space="0" w:color="auto"/>
                <w:right w:val="none" w:sz="0" w:space="0" w:color="auto"/>
              </w:divBdr>
            </w:div>
          </w:divsChild>
        </w:div>
        <w:div w:id="1012953384">
          <w:marLeft w:val="0"/>
          <w:marRight w:val="0"/>
          <w:marTop w:val="0"/>
          <w:marBottom w:val="0"/>
          <w:divBdr>
            <w:top w:val="none" w:sz="0" w:space="0" w:color="auto"/>
            <w:left w:val="none" w:sz="0" w:space="0" w:color="auto"/>
            <w:bottom w:val="none" w:sz="0" w:space="0" w:color="auto"/>
            <w:right w:val="none" w:sz="0" w:space="0" w:color="auto"/>
          </w:divBdr>
          <w:divsChild>
            <w:div w:id="878081694">
              <w:marLeft w:val="0"/>
              <w:marRight w:val="0"/>
              <w:marTop w:val="0"/>
              <w:marBottom w:val="0"/>
              <w:divBdr>
                <w:top w:val="none" w:sz="0" w:space="0" w:color="auto"/>
                <w:left w:val="none" w:sz="0" w:space="0" w:color="auto"/>
                <w:bottom w:val="none" w:sz="0" w:space="0" w:color="auto"/>
                <w:right w:val="none" w:sz="0" w:space="0" w:color="auto"/>
              </w:divBdr>
            </w:div>
          </w:divsChild>
        </w:div>
        <w:div w:id="1819610452">
          <w:marLeft w:val="0"/>
          <w:marRight w:val="0"/>
          <w:marTop w:val="0"/>
          <w:marBottom w:val="0"/>
          <w:divBdr>
            <w:top w:val="none" w:sz="0" w:space="0" w:color="auto"/>
            <w:left w:val="none" w:sz="0" w:space="0" w:color="auto"/>
            <w:bottom w:val="none" w:sz="0" w:space="0" w:color="auto"/>
            <w:right w:val="none" w:sz="0" w:space="0" w:color="auto"/>
          </w:divBdr>
          <w:divsChild>
            <w:div w:id="783186538">
              <w:marLeft w:val="0"/>
              <w:marRight w:val="0"/>
              <w:marTop w:val="0"/>
              <w:marBottom w:val="0"/>
              <w:divBdr>
                <w:top w:val="none" w:sz="0" w:space="0" w:color="auto"/>
                <w:left w:val="none" w:sz="0" w:space="0" w:color="auto"/>
                <w:bottom w:val="none" w:sz="0" w:space="0" w:color="auto"/>
                <w:right w:val="none" w:sz="0" w:space="0" w:color="auto"/>
              </w:divBdr>
            </w:div>
          </w:divsChild>
        </w:div>
        <w:div w:id="2106879638">
          <w:marLeft w:val="0"/>
          <w:marRight w:val="0"/>
          <w:marTop w:val="0"/>
          <w:marBottom w:val="0"/>
          <w:divBdr>
            <w:top w:val="none" w:sz="0" w:space="0" w:color="auto"/>
            <w:left w:val="none" w:sz="0" w:space="0" w:color="auto"/>
            <w:bottom w:val="none" w:sz="0" w:space="0" w:color="auto"/>
            <w:right w:val="none" w:sz="0" w:space="0" w:color="auto"/>
          </w:divBdr>
          <w:divsChild>
            <w:div w:id="1315333857">
              <w:marLeft w:val="0"/>
              <w:marRight w:val="0"/>
              <w:marTop w:val="0"/>
              <w:marBottom w:val="0"/>
              <w:divBdr>
                <w:top w:val="none" w:sz="0" w:space="0" w:color="auto"/>
                <w:left w:val="none" w:sz="0" w:space="0" w:color="auto"/>
                <w:bottom w:val="none" w:sz="0" w:space="0" w:color="auto"/>
                <w:right w:val="none" w:sz="0" w:space="0" w:color="auto"/>
              </w:divBdr>
            </w:div>
          </w:divsChild>
        </w:div>
        <w:div w:id="2135251818">
          <w:marLeft w:val="0"/>
          <w:marRight w:val="0"/>
          <w:marTop w:val="0"/>
          <w:marBottom w:val="0"/>
          <w:divBdr>
            <w:top w:val="none" w:sz="0" w:space="0" w:color="auto"/>
            <w:left w:val="none" w:sz="0" w:space="0" w:color="auto"/>
            <w:bottom w:val="none" w:sz="0" w:space="0" w:color="auto"/>
            <w:right w:val="none" w:sz="0" w:space="0" w:color="auto"/>
          </w:divBdr>
          <w:divsChild>
            <w:div w:id="221525533">
              <w:marLeft w:val="0"/>
              <w:marRight w:val="0"/>
              <w:marTop w:val="0"/>
              <w:marBottom w:val="0"/>
              <w:divBdr>
                <w:top w:val="none" w:sz="0" w:space="0" w:color="auto"/>
                <w:left w:val="none" w:sz="0" w:space="0" w:color="auto"/>
                <w:bottom w:val="none" w:sz="0" w:space="0" w:color="auto"/>
                <w:right w:val="none" w:sz="0" w:space="0" w:color="auto"/>
              </w:divBdr>
            </w:div>
          </w:divsChild>
        </w:div>
        <w:div w:id="882407607">
          <w:marLeft w:val="0"/>
          <w:marRight w:val="0"/>
          <w:marTop w:val="0"/>
          <w:marBottom w:val="0"/>
          <w:divBdr>
            <w:top w:val="none" w:sz="0" w:space="0" w:color="auto"/>
            <w:left w:val="none" w:sz="0" w:space="0" w:color="auto"/>
            <w:bottom w:val="none" w:sz="0" w:space="0" w:color="auto"/>
            <w:right w:val="none" w:sz="0" w:space="0" w:color="auto"/>
          </w:divBdr>
          <w:divsChild>
            <w:div w:id="382605835">
              <w:marLeft w:val="0"/>
              <w:marRight w:val="0"/>
              <w:marTop w:val="0"/>
              <w:marBottom w:val="0"/>
              <w:divBdr>
                <w:top w:val="none" w:sz="0" w:space="0" w:color="auto"/>
                <w:left w:val="none" w:sz="0" w:space="0" w:color="auto"/>
                <w:bottom w:val="none" w:sz="0" w:space="0" w:color="auto"/>
                <w:right w:val="none" w:sz="0" w:space="0" w:color="auto"/>
              </w:divBdr>
            </w:div>
          </w:divsChild>
        </w:div>
        <w:div w:id="1035345831">
          <w:marLeft w:val="0"/>
          <w:marRight w:val="0"/>
          <w:marTop w:val="0"/>
          <w:marBottom w:val="0"/>
          <w:divBdr>
            <w:top w:val="none" w:sz="0" w:space="0" w:color="auto"/>
            <w:left w:val="none" w:sz="0" w:space="0" w:color="auto"/>
            <w:bottom w:val="none" w:sz="0" w:space="0" w:color="auto"/>
            <w:right w:val="none" w:sz="0" w:space="0" w:color="auto"/>
          </w:divBdr>
          <w:divsChild>
            <w:div w:id="1075399376">
              <w:marLeft w:val="0"/>
              <w:marRight w:val="0"/>
              <w:marTop w:val="0"/>
              <w:marBottom w:val="0"/>
              <w:divBdr>
                <w:top w:val="none" w:sz="0" w:space="0" w:color="auto"/>
                <w:left w:val="none" w:sz="0" w:space="0" w:color="auto"/>
                <w:bottom w:val="none" w:sz="0" w:space="0" w:color="auto"/>
                <w:right w:val="none" w:sz="0" w:space="0" w:color="auto"/>
              </w:divBdr>
            </w:div>
          </w:divsChild>
        </w:div>
        <w:div w:id="1169783500">
          <w:marLeft w:val="0"/>
          <w:marRight w:val="0"/>
          <w:marTop w:val="0"/>
          <w:marBottom w:val="0"/>
          <w:divBdr>
            <w:top w:val="none" w:sz="0" w:space="0" w:color="auto"/>
            <w:left w:val="none" w:sz="0" w:space="0" w:color="auto"/>
            <w:bottom w:val="none" w:sz="0" w:space="0" w:color="auto"/>
            <w:right w:val="none" w:sz="0" w:space="0" w:color="auto"/>
          </w:divBdr>
          <w:divsChild>
            <w:div w:id="1316907858">
              <w:marLeft w:val="0"/>
              <w:marRight w:val="0"/>
              <w:marTop w:val="0"/>
              <w:marBottom w:val="0"/>
              <w:divBdr>
                <w:top w:val="none" w:sz="0" w:space="0" w:color="auto"/>
                <w:left w:val="none" w:sz="0" w:space="0" w:color="auto"/>
                <w:bottom w:val="none" w:sz="0" w:space="0" w:color="auto"/>
                <w:right w:val="none" w:sz="0" w:space="0" w:color="auto"/>
              </w:divBdr>
            </w:div>
          </w:divsChild>
        </w:div>
        <w:div w:id="750128466">
          <w:marLeft w:val="0"/>
          <w:marRight w:val="0"/>
          <w:marTop w:val="0"/>
          <w:marBottom w:val="0"/>
          <w:divBdr>
            <w:top w:val="none" w:sz="0" w:space="0" w:color="auto"/>
            <w:left w:val="none" w:sz="0" w:space="0" w:color="auto"/>
            <w:bottom w:val="none" w:sz="0" w:space="0" w:color="auto"/>
            <w:right w:val="none" w:sz="0" w:space="0" w:color="auto"/>
          </w:divBdr>
          <w:divsChild>
            <w:div w:id="43219954">
              <w:marLeft w:val="0"/>
              <w:marRight w:val="0"/>
              <w:marTop w:val="0"/>
              <w:marBottom w:val="0"/>
              <w:divBdr>
                <w:top w:val="none" w:sz="0" w:space="0" w:color="auto"/>
                <w:left w:val="none" w:sz="0" w:space="0" w:color="auto"/>
                <w:bottom w:val="none" w:sz="0" w:space="0" w:color="auto"/>
                <w:right w:val="none" w:sz="0" w:space="0" w:color="auto"/>
              </w:divBdr>
            </w:div>
          </w:divsChild>
        </w:div>
        <w:div w:id="803814419">
          <w:marLeft w:val="0"/>
          <w:marRight w:val="0"/>
          <w:marTop w:val="0"/>
          <w:marBottom w:val="0"/>
          <w:divBdr>
            <w:top w:val="none" w:sz="0" w:space="0" w:color="auto"/>
            <w:left w:val="none" w:sz="0" w:space="0" w:color="auto"/>
            <w:bottom w:val="none" w:sz="0" w:space="0" w:color="auto"/>
            <w:right w:val="none" w:sz="0" w:space="0" w:color="auto"/>
          </w:divBdr>
          <w:divsChild>
            <w:div w:id="405689708">
              <w:marLeft w:val="0"/>
              <w:marRight w:val="0"/>
              <w:marTop w:val="0"/>
              <w:marBottom w:val="0"/>
              <w:divBdr>
                <w:top w:val="none" w:sz="0" w:space="0" w:color="auto"/>
                <w:left w:val="none" w:sz="0" w:space="0" w:color="auto"/>
                <w:bottom w:val="none" w:sz="0" w:space="0" w:color="auto"/>
                <w:right w:val="none" w:sz="0" w:space="0" w:color="auto"/>
              </w:divBdr>
            </w:div>
          </w:divsChild>
        </w:div>
        <w:div w:id="210193425">
          <w:marLeft w:val="0"/>
          <w:marRight w:val="0"/>
          <w:marTop w:val="0"/>
          <w:marBottom w:val="0"/>
          <w:divBdr>
            <w:top w:val="none" w:sz="0" w:space="0" w:color="auto"/>
            <w:left w:val="none" w:sz="0" w:space="0" w:color="auto"/>
            <w:bottom w:val="none" w:sz="0" w:space="0" w:color="auto"/>
            <w:right w:val="none" w:sz="0" w:space="0" w:color="auto"/>
          </w:divBdr>
          <w:divsChild>
            <w:div w:id="1116484271">
              <w:marLeft w:val="0"/>
              <w:marRight w:val="0"/>
              <w:marTop w:val="0"/>
              <w:marBottom w:val="0"/>
              <w:divBdr>
                <w:top w:val="none" w:sz="0" w:space="0" w:color="auto"/>
                <w:left w:val="none" w:sz="0" w:space="0" w:color="auto"/>
                <w:bottom w:val="none" w:sz="0" w:space="0" w:color="auto"/>
                <w:right w:val="none" w:sz="0" w:space="0" w:color="auto"/>
              </w:divBdr>
            </w:div>
          </w:divsChild>
        </w:div>
        <w:div w:id="125782165">
          <w:marLeft w:val="0"/>
          <w:marRight w:val="0"/>
          <w:marTop w:val="0"/>
          <w:marBottom w:val="0"/>
          <w:divBdr>
            <w:top w:val="none" w:sz="0" w:space="0" w:color="auto"/>
            <w:left w:val="none" w:sz="0" w:space="0" w:color="auto"/>
            <w:bottom w:val="none" w:sz="0" w:space="0" w:color="auto"/>
            <w:right w:val="none" w:sz="0" w:space="0" w:color="auto"/>
          </w:divBdr>
          <w:divsChild>
            <w:div w:id="968245813">
              <w:marLeft w:val="0"/>
              <w:marRight w:val="0"/>
              <w:marTop w:val="0"/>
              <w:marBottom w:val="0"/>
              <w:divBdr>
                <w:top w:val="none" w:sz="0" w:space="0" w:color="auto"/>
                <w:left w:val="none" w:sz="0" w:space="0" w:color="auto"/>
                <w:bottom w:val="none" w:sz="0" w:space="0" w:color="auto"/>
                <w:right w:val="none" w:sz="0" w:space="0" w:color="auto"/>
              </w:divBdr>
            </w:div>
          </w:divsChild>
        </w:div>
        <w:div w:id="1202592211">
          <w:marLeft w:val="0"/>
          <w:marRight w:val="0"/>
          <w:marTop w:val="0"/>
          <w:marBottom w:val="0"/>
          <w:divBdr>
            <w:top w:val="none" w:sz="0" w:space="0" w:color="auto"/>
            <w:left w:val="none" w:sz="0" w:space="0" w:color="auto"/>
            <w:bottom w:val="none" w:sz="0" w:space="0" w:color="auto"/>
            <w:right w:val="none" w:sz="0" w:space="0" w:color="auto"/>
          </w:divBdr>
          <w:divsChild>
            <w:div w:id="145513313">
              <w:marLeft w:val="0"/>
              <w:marRight w:val="0"/>
              <w:marTop w:val="0"/>
              <w:marBottom w:val="0"/>
              <w:divBdr>
                <w:top w:val="none" w:sz="0" w:space="0" w:color="auto"/>
                <w:left w:val="none" w:sz="0" w:space="0" w:color="auto"/>
                <w:bottom w:val="none" w:sz="0" w:space="0" w:color="auto"/>
                <w:right w:val="none" w:sz="0" w:space="0" w:color="auto"/>
              </w:divBdr>
            </w:div>
          </w:divsChild>
        </w:div>
        <w:div w:id="280309797">
          <w:marLeft w:val="0"/>
          <w:marRight w:val="0"/>
          <w:marTop w:val="0"/>
          <w:marBottom w:val="0"/>
          <w:divBdr>
            <w:top w:val="none" w:sz="0" w:space="0" w:color="auto"/>
            <w:left w:val="none" w:sz="0" w:space="0" w:color="auto"/>
            <w:bottom w:val="none" w:sz="0" w:space="0" w:color="auto"/>
            <w:right w:val="none" w:sz="0" w:space="0" w:color="auto"/>
          </w:divBdr>
          <w:divsChild>
            <w:div w:id="1048409890">
              <w:marLeft w:val="0"/>
              <w:marRight w:val="0"/>
              <w:marTop w:val="0"/>
              <w:marBottom w:val="0"/>
              <w:divBdr>
                <w:top w:val="none" w:sz="0" w:space="0" w:color="auto"/>
                <w:left w:val="none" w:sz="0" w:space="0" w:color="auto"/>
                <w:bottom w:val="none" w:sz="0" w:space="0" w:color="auto"/>
                <w:right w:val="none" w:sz="0" w:space="0" w:color="auto"/>
              </w:divBdr>
            </w:div>
          </w:divsChild>
        </w:div>
        <w:div w:id="1083069010">
          <w:marLeft w:val="0"/>
          <w:marRight w:val="0"/>
          <w:marTop w:val="0"/>
          <w:marBottom w:val="0"/>
          <w:divBdr>
            <w:top w:val="none" w:sz="0" w:space="0" w:color="auto"/>
            <w:left w:val="none" w:sz="0" w:space="0" w:color="auto"/>
            <w:bottom w:val="none" w:sz="0" w:space="0" w:color="auto"/>
            <w:right w:val="none" w:sz="0" w:space="0" w:color="auto"/>
          </w:divBdr>
          <w:divsChild>
            <w:div w:id="292175805">
              <w:marLeft w:val="0"/>
              <w:marRight w:val="0"/>
              <w:marTop w:val="0"/>
              <w:marBottom w:val="0"/>
              <w:divBdr>
                <w:top w:val="none" w:sz="0" w:space="0" w:color="auto"/>
                <w:left w:val="none" w:sz="0" w:space="0" w:color="auto"/>
                <w:bottom w:val="none" w:sz="0" w:space="0" w:color="auto"/>
                <w:right w:val="none" w:sz="0" w:space="0" w:color="auto"/>
              </w:divBdr>
            </w:div>
          </w:divsChild>
        </w:div>
        <w:div w:id="1637292613">
          <w:marLeft w:val="0"/>
          <w:marRight w:val="0"/>
          <w:marTop w:val="0"/>
          <w:marBottom w:val="0"/>
          <w:divBdr>
            <w:top w:val="none" w:sz="0" w:space="0" w:color="auto"/>
            <w:left w:val="none" w:sz="0" w:space="0" w:color="auto"/>
            <w:bottom w:val="none" w:sz="0" w:space="0" w:color="auto"/>
            <w:right w:val="none" w:sz="0" w:space="0" w:color="auto"/>
          </w:divBdr>
          <w:divsChild>
            <w:div w:id="823862577">
              <w:marLeft w:val="0"/>
              <w:marRight w:val="0"/>
              <w:marTop w:val="0"/>
              <w:marBottom w:val="0"/>
              <w:divBdr>
                <w:top w:val="none" w:sz="0" w:space="0" w:color="auto"/>
                <w:left w:val="none" w:sz="0" w:space="0" w:color="auto"/>
                <w:bottom w:val="none" w:sz="0" w:space="0" w:color="auto"/>
                <w:right w:val="none" w:sz="0" w:space="0" w:color="auto"/>
              </w:divBdr>
            </w:div>
          </w:divsChild>
        </w:div>
        <w:div w:id="1607729727">
          <w:marLeft w:val="0"/>
          <w:marRight w:val="0"/>
          <w:marTop w:val="0"/>
          <w:marBottom w:val="0"/>
          <w:divBdr>
            <w:top w:val="none" w:sz="0" w:space="0" w:color="auto"/>
            <w:left w:val="none" w:sz="0" w:space="0" w:color="auto"/>
            <w:bottom w:val="none" w:sz="0" w:space="0" w:color="auto"/>
            <w:right w:val="none" w:sz="0" w:space="0" w:color="auto"/>
          </w:divBdr>
          <w:divsChild>
            <w:div w:id="1575436772">
              <w:marLeft w:val="0"/>
              <w:marRight w:val="0"/>
              <w:marTop w:val="0"/>
              <w:marBottom w:val="0"/>
              <w:divBdr>
                <w:top w:val="none" w:sz="0" w:space="0" w:color="auto"/>
                <w:left w:val="none" w:sz="0" w:space="0" w:color="auto"/>
                <w:bottom w:val="none" w:sz="0" w:space="0" w:color="auto"/>
                <w:right w:val="none" w:sz="0" w:space="0" w:color="auto"/>
              </w:divBdr>
            </w:div>
          </w:divsChild>
        </w:div>
        <w:div w:id="358624731">
          <w:marLeft w:val="0"/>
          <w:marRight w:val="0"/>
          <w:marTop w:val="0"/>
          <w:marBottom w:val="0"/>
          <w:divBdr>
            <w:top w:val="none" w:sz="0" w:space="0" w:color="auto"/>
            <w:left w:val="none" w:sz="0" w:space="0" w:color="auto"/>
            <w:bottom w:val="none" w:sz="0" w:space="0" w:color="auto"/>
            <w:right w:val="none" w:sz="0" w:space="0" w:color="auto"/>
          </w:divBdr>
          <w:divsChild>
            <w:div w:id="586109214">
              <w:marLeft w:val="0"/>
              <w:marRight w:val="0"/>
              <w:marTop w:val="0"/>
              <w:marBottom w:val="0"/>
              <w:divBdr>
                <w:top w:val="none" w:sz="0" w:space="0" w:color="auto"/>
                <w:left w:val="none" w:sz="0" w:space="0" w:color="auto"/>
                <w:bottom w:val="none" w:sz="0" w:space="0" w:color="auto"/>
                <w:right w:val="none" w:sz="0" w:space="0" w:color="auto"/>
              </w:divBdr>
            </w:div>
          </w:divsChild>
        </w:div>
        <w:div w:id="556749414">
          <w:marLeft w:val="0"/>
          <w:marRight w:val="0"/>
          <w:marTop w:val="0"/>
          <w:marBottom w:val="0"/>
          <w:divBdr>
            <w:top w:val="none" w:sz="0" w:space="0" w:color="auto"/>
            <w:left w:val="none" w:sz="0" w:space="0" w:color="auto"/>
            <w:bottom w:val="none" w:sz="0" w:space="0" w:color="auto"/>
            <w:right w:val="none" w:sz="0" w:space="0" w:color="auto"/>
          </w:divBdr>
          <w:divsChild>
            <w:div w:id="1065178773">
              <w:marLeft w:val="0"/>
              <w:marRight w:val="0"/>
              <w:marTop w:val="0"/>
              <w:marBottom w:val="0"/>
              <w:divBdr>
                <w:top w:val="none" w:sz="0" w:space="0" w:color="auto"/>
                <w:left w:val="none" w:sz="0" w:space="0" w:color="auto"/>
                <w:bottom w:val="none" w:sz="0" w:space="0" w:color="auto"/>
                <w:right w:val="none" w:sz="0" w:space="0" w:color="auto"/>
              </w:divBdr>
            </w:div>
          </w:divsChild>
        </w:div>
        <w:div w:id="1996446698">
          <w:marLeft w:val="0"/>
          <w:marRight w:val="0"/>
          <w:marTop w:val="0"/>
          <w:marBottom w:val="0"/>
          <w:divBdr>
            <w:top w:val="none" w:sz="0" w:space="0" w:color="auto"/>
            <w:left w:val="none" w:sz="0" w:space="0" w:color="auto"/>
            <w:bottom w:val="none" w:sz="0" w:space="0" w:color="auto"/>
            <w:right w:val="none" w:sz="0" w:space="0" w:color="auto"/>
          </w:divBdr>
          <w:divsChild>
            <w:div w:id="1106579363">
              <w:marLeft w:val="0"/>
              <w:marRight w:val="0"/>
              <w:marTop w:val="0"/>
              <w:marBottom w:val="0"/>
              <w:divBdr>
                <w:top w:val="none" w:sz="0" w:space="0" w:color="auto"/>
                <w:left w:val="none" w:sz="0" w:space="0" w:color="auto"/>
                <w:bottom w:val="none" w:sz="0" w:space="0" w:color="auto"/>
                <w:right w:val="none" w:sz="0" w:space="0" w:color="auto"/>
              </w:divBdr>
            </w:div>
          </w:divsChild>
        </w:div>
        <w:div w:id="936913549">
          <w:marLeft w:val="0"/>
          <w:marRight w:val="0"/>
          <w:marTop w:val="0"/>
          <w:marBottom w:val="0"/>
          <w:divBdr>
            <w:top w:val="none" w:sz="0" w:space="0" w:color="auto"/>
            <w:left w:val="none" w:sz="0" w:space="0" w:color="auto"/>
            <w:bottom w:val="none" w:sz="0" w:space="0" w:color="auto"/>
            <w:right w:val="none" w:sz="0" w:space="0" w:color="auto"/>
          </w:divBdr>
          <w:divsChild>
            <w:div w:id="1078289256">
              <w:marLeft w:val="0"/>
              <w:marRight w:val="0"/>
              <w:marTop w:val="0"/>
              <w:marBottom w:val="0"/>
              <w:divBdr>
                <w:top w:val="none" w:sz="0" w:space="0" w:color="auto"/>
                <w:left w:val="none" w:sz="0" w:space="0" w:color="auto"/>
                <w:bottom w:val="none" w:sz="0" w:space="0" w:color="auto"/>
                <w:right w:val="none" w:sz="0" w:space="0" w:color="auto"/>
              </w:divBdr>
            </w:div>
          </w:divsChild>
        </w:div>
        <w:div w:id="140972878">
          <w:marLeft w:val="0"/>
          <w:marRight w:val="0"/>
          <w:marTop w:val="0"/>
          <w:marBottom w:val="0"/>
          <w:divBdr>
            <w:top w:val="none" w:sz="0" w:space="0" w:color="auto"/>
            <w:left w:val="none" w:sz="0" w:space="0" w:color="auto"/>
            <w:bottom w:val="none" w:sz="0" w:space="0" w:color="auto"/>
            <w:right w:val="none" w:sz="0" w:space="0" w:color="auto"/>
          </w:divBdr>
          <w:divsChild>
            <w:div w:id="1846358974">
              <w:marLeft w:val="0"/>
              <w:marRight w:val="0"/>
              <w:marTop w:val="0"/>
              <w:marBottom w:val="0"/>
              <w:divBdr>
                <w:top w:val="none" w:sz="0" w:space="0" w:color="auto"/>
                <w:left w:val="none" w:sz="0" w:space="0" w:color="auto"/>
                <w:bottom w:val="none" w:sz="0" w:space="0" w:color="auto"/>
                <w:right w:val="none" w:sz="0" w:space="0" w:color="auto"/>
              </w:divBdr>
            </w:div>
          </w:divsChild>
        </w:div>
        <w:div w:id="1766537609">
          <w:marLeft w:val="0"/>
          <w:marRight w:val="0"/>
          <w:marTop w:val="0"/>
          <w:marBottom w:val="0"/>
          <w:divBdr>
            <w:top w:val="none" w:sz="0" w:space="0" w:color="auto"/>
            <w:left w:val="none" w:sz="0" w:space="0" w:color="auto"/>
            <w:bottom w:val="none" w:sz="0" w:space="0" w:color="auto"/>
            <w:right w:val="none" w:sz="0" w:space="0" w:color="auto"/>
          </w:divBdr>
          <w:divsChild>
            <w:div w:id="776564690">
              <w:marLeft w:val="0"/>
              <w:marRight w:val="0"/>
              <w:marTop w:val="0"/>
              <w:marBottom w:val="0"/>
              <w:divBdr>
                <w:top w:val="none" w:sz="0" w:space="0" w:color="auto"/>
                <w:left w:val="none" w:sz="0" w:space="0" w:color="auto"/>
                <w:bottom w:val="none" w:sz="0" w:space="0" w:color="auto"/>
                <w:right w:val="none" w:sz="0" w:space="0" w:color="auto"/>
              </w:divBdr>
            </w:div>
          </w:divsChild>
        </w:div>
        <w:div w:id="455106822">
          <w:marLeft w:val="0"/>
          <w:marRight w:val="0"/>
          <w:marTop w:val="0"/>
          <w:marBottom w:val="0"/>
          <w:divBdr>
            <w:top w:val="none" w:sz="0" w:space="0" w:color="auto"/>
            <w:left w:val="none" w:sz="0" w:space="0" w:color="auto"/>
            <w:bottom w:val="none" w:sz="0" w:space="0" w:color="auto"/>
            <w:right w:val="none" w:sz="0" w:space="0" w:color="auto"/>
          </w:divBdr>
          <w:divsChild>
            <w:div w:id="1505825757">
              <w:marLeft w:val="0"/>
              <w:marRight w:val="0"/>
              <w:marTop w:val="0"/>
              <w:marBottom w:val="0"/>
              <w:divBdr>
                <w:top w:val="none" w:sz="0" w:space="0" w:color="auto"/>
                <w:left w:val="none" w:sz="0" w:space="0" w:color="auto"/>
                <w:bottom w:val="none" w:sz="0" w:space="0" w:color="auto"/>
                <w:right w:val="none" w:sz="0" w:space="0" w:color="auto"/>
              </w:divBdr>
            </w:div>
          </w:divsChild>
        </w:div>
        <w:div w:id="242304001">
          <w:marLeft w:val="0"/>
          <w:marRight w:val="0"/>
          <w:marTop w:val="0"/>
          <w:marBottom w:val="0"/>
          <w:divBdr>
            <w:top w:val="none" w:sz="0" w:space="0" w:color="auto"/>
            <w:left w:val="none" w:sz="0" w:space="0" w:color="auto"/>
            <w:bottom w:val="none" w:sz="0" w:space="0" w:color="auto"/>
            <w:right w:val="none" w:sz="0" w:space="0" w:color="auto"/>
          </w:divBdr>
          <w:divsChild>
            <w:div w:id="1053893027">
              <w:marLeft w:val="0"/>
              <w:marRight w:val="0"/>
              <w:marTop w:val="0"/>
              <w:marBottom w:val="0"/>
              <w:divBdr>
                <w:top w:val="none" w:sz="0" w:space="0" w:color="auto"/>
                <w:left w:val="none" w:sz="0" w:space="0" w:color="auto"/>
                <w:bottom w:val="none" w:sz="0" w:space="0" w:color="auto"/>
                <w:right w:val="none" w:sz="0" w:space="0" w:color="auto"/>
              </w:divBdr>
            </w:div>
          </w:divsChild>
        </w:div>
        <w:div w:id="559049757">
          <w:marLeft w:val="0"/>
          <w:marRight w:val="0"/>
          <w:marTop w:val="0"/>
          <w:marBottom w:val="0"/>
          <w:divBdr>
            <w:top w:val="none" w:sz="0" w:space="0" w:color="auto"/>
            <w:left w:val="none" w:sz="0" w:space="0" w:color="auto"/>
            <w:bottom w:val="none" w:sz="0" w:space="0" w:color="auto"/>
            <w:right w:val="none" w:sz="0" w:space="0" w:color="auto"/>
          </w:divBdr>
          <w:divsChild>
            <w:div w:id="1975985886">
              <w:marLeft w:val="0"/>
              <w:marRight w:val="0"/>
              <w:marTop w:val="0"/>
              <w:marBottom w:val="0"/>
              <w:divBdr>
                <w:top w:val="none" w:sz="0" w:space="0" w:color="auto"/>
                <w:left w:val="none" w:sz="0" w:space="0" w:color="auto"/>
                <w:bottom w:val="none" w:sz="0" w:space="0" w:color="auto"/>
                <w:right w:val="none" w:sz="0" w:space="0" w:color="auto"/>
              </w:divBdr>
            </w:div>
          </w:divsChild>
        </w:div>
        <w:div w:id="1429079973">
          <w:marLeft w:val="0"/>
          <w:marRight w:val="0"/>
          <w:marTop w:val="0"/>
          <w:marBottom w:val="0"/>
          <w:divBdr>
            <w:top w:val="none" w:sz="0" w:space="0" w:color="auto"/>
            <w:left w:val="none" w:sz="0" w:space="0" w:color="auto"/>
            <w:bottom w:val="none" w:sz="0" w:space="0" w:color="auto"/>
            <w:right w:val="none" w:sz="0" w:space="0" w:color="auto"/>
          </w:divBdr>
          <w:divsChild>
            <w:div w:id="1171481209">
              <w:marLeft w:val="0"/>
              <w:marRight w:val="0"/>
              <w:marTop w:val="0"/>
              <w:marBottom w:val="0"/>
              <w:divBdr>
                <w:top w:val="none" w:sz="0" w:space="0" w:color="auto"/>
                <w:left w:val="none" w:sz="0" w:space="0" w:color="auto"/>
                <w:bottom w:val="none" w:sz="0" w:space="0" w:color="auto"/>
                <w:right w:val="none" w:sz="0" w:space="0" w:color="auto"/>
              </w:divBdr>
            </w:div>
          </w:divsChild>
        </w:div>
        <w:div w:id="1965307447">
          <w:marLeft w:val="0"/>
          <w:marRight w:val="0"/>
          <w:marTop w:val="0"/>
          <w:marBottom w:val="0"/>
          <w:divBdr>
            <w:top w:val="none" w:sz="0" w:space="0" w:color="auto"/>
            <w:left w:val="none" w:sz="0" w:space="0" w:color="auto"/>
            <w:bottom w:val="none" w:sz="0" w:space="0" w:color="auto"/>
            <w:right w:val="none" w:sz="0" w:space="0" w:color="auto"/>
          </w:divBdr>
          <w:divsChild>
            <w:div w:id="1130590699">
              <w:marLeft w:val="0"/>
              <w:marRight w:val="0"/>
              <w:marTop w:val="0"/>
              <w:marBottom w:val="0"/>
              <w:divBdr>
                <w:top w:val="none" w:sz="0" w:space="0" w:color="auto"/>
                <w:left w:val="none" w:sz="0" w:space="0" w:color="auto"/>
                <w:bottom w:val="none" w:sz="0" w:space="0" w:color="auto"/>
                <w:right w:val="none" w:sz="0" w:space="0" w:color="auto"/>
              </w:divBdr>
            </w:div>
          </w:divsChild>
        </w:div>
        <w:div w:id="215091936">
          <w:marLeft w:val="0"/>
          <w:marRight w:val="0"/>
          <w:marTop w:val="0"/>
          <w:marBottom w:val="0"/>
          <w:divBdr>
            <w:top w:val="none" w:sz="0" w:space="0" w:color="auto"/>
            <w:left w:val="none" w:sz="0" w:space="0" w:color="auto"/>
            <w:bottom w:val="none" w:sz="0" w:space="0" w:color="auto"/>
            <w:right w:val="none" w:sz="0" w:space="0" w:color="auto"/>
          </w:divBdr>
          <w:divsChild>
            <w:div w:id="1878621687">
              <w:marLeft w:val="0"/>
              <w:marRight w:val="0"/>
              <w:marTop w:val="0"/>
              <w:marBottom w:val="0"/>
              <w:divBdr>
                <w:top w:val="none" w:sz="0" w:space="0" w:color="auto"/>
                <w:left w:val="none" w:sz="0" w:space="0" w:color="auto"/>
                <w:bottom w:val="none" w:sz="0" w:space="0" w:color="auto"/>
                <w:right w:val="none" w:sz="0" w:space="0" w:color="auto"/>
              </w:divBdr>
            </w:div>
          </w:divsChild>
        </w:div>
        <w:div w:id="125707496">
          <w:marLeft w:val="0"/>
          <w:marRight w:val="0"/>
          <w:marTop w:val="0"/>
          <w:marBottom w:val="0"/>
          <w:divBdr>
            <w:top w:val="none" w:sz="0" w:space="0" w:color="auto"/>
            <w:left w:val="none" w:sz="0" w:space="0" w:color="auto"/>
            <w:bottom w:val="none" w:sz="0" w:space="0" w:color="auto"/>
            <w:right w:val="none" w:sz="0" w:space="0" w:color="auto"/>
          </w:divBdr>
          <w:divsChild>
            <w:div w:id="1213033863">
              <w:marLeft w:val="0"/>
              <w:marRight w:val="0"/>
              <w:marTop w:val="0"/>
              <w:marBottom w:val="0"/>
              <w:divBdr>
                <w:top w:val="none" w:sz="0" w:space="0" w:color="auto"/>
                <w:left w:val="none" w:sz="0" w:space="0" w:color="auto"/>
                <w:bottom w:val="none" w:sz="0" w:space="0" w:color="auto"/>
                <w:right w:val="none" w:sz="0" w:space="0" w:color="auto"/>
              </w:divBdr>
            </w:div>
          </w:divsChild>
        </w:div>
        <w:div w:id="2112502866">
          <w:marLeft w:val="0"/>
          <w:marRight w:val="0"/>
          <w:marTop w:val="0"/>
          <w:marBottom w:val="0"/>
          <w:divBdr>
            <w:top w:val="none" w:sz="0" w:space="0" w:color="auto"/>
            <w:left w:val="none" w:sz="0" w:space="0" w:color="auto"/>
            <w:bottom w:val="none" w:sz="0" w:space="0" w:color="auto"/>
            <w:right w:val="none" w:sz="0" w:space="0" w:color="auto"/>
          </w:divBdr>
          <w:divsChild>
            <w:div w:id="1685668048">
              <w:marLeft w:val="0"/>
              <w:marRight w:val="0"/>
              <w:marTop w:val="0"/>
              <w:marBottom w:val="0"/>
              <w:divBdr>
                <w:top w:val="none" w:sz="0" w:space="0" w:color="auto"/>
                <w:left w:val="none" w:sz="0" w:space="0" w:color="auto"/>
                <w:bottom w:val="none" w:sz="0" w:space="0" w:color="auto"/>
                <w:right w:val="none" w:sz="0" w:space="0" w:color="auto"/>
              </w:divBdr>
            </w:div>
          </w:divsChild>
        </w:div>
        <w:div w:id="1283417198">
          <w:marLeft w:val="0"/>
          <w:marRight w:val="0"/>
          <w:marTop w:val="0"/>
          <w:marBottom w:val="0"/>
          <w:divBdr>
            <w:top w:val="none" w:sz="0" w:space="0" w:color="auto"/>
            <w:left w:val="none" w:sz="0" w:space="0" w:color="auto"/>
            <w:bottom w:val="none" w:sz="0" w:space="0" w:color="auto"/>
            <w:right w:val="none" w:sz="0" w:space="0" w:color="auto"/>
          </w:divBdr>
          <w:divsChild>
            <w:div w:id="827749873">
              <w:marLeft w:val="0"/>
              <w:marRight w:val="0"/>
              <w:marTop w:val="0"/>
              <w:marBottom w:val="0"/>
              <w:divBdr>
                <w:top w:val="none" w:sz="0" w:space="0" w:color="auto"/>
                <w:left w:val="none" w:sz="0" w:space="0" w:color="auto"/>
                <w:bottom w:val="none" w:sz="0" w:space="0" w:color="auto"/>
                <w:right w:val="none" w:sz="0" w:space="0" w:color="auto"/>
              </w:divBdr>
            </w:div>
          </w:divsChild>
        </w:div>
        <w:div w:id="1581871851">
          <w:marLeft w:val="0"/>
          <w:marRight w:val="0"/>
          <w:marTop w:val="0"/>
          <w:marBottom w:val="0"/>
          <w:divBdr>
            <w:top w:val="none" w:sz="0" w:space="0" w:color="auto"/>
            <w:left w:val="none" w:sz="0" w:space="0" w:color="auto"/>
            <w:bottom w:val="none" w:sz="0" w:space="0" w:color="auto"/>
            <w:right w:val="none" w:sz="0" w:space="0" w:color="auto"/>
          </w:divBdr>
          <w:divsChild>
            <w:div w:id="1826388663">
              <w:marLeft w:val="0"/>
              <w:marRight w:val="0"/>
              <w:marTop w:val="0"/>
              <w:marBottom w:val="0"/>
              <w:divBdr>
                <w:top w:val="none" w:sz="0" w:space="0" w:color="auto"/>
                <w:left w:val="none" w:sz="0" w:space="0" w:color="auto"/>
                <w:bottom w:val="none" w:sz="0" w:space="0" w:color="auto"/>
                <w:right w:val="none" w:sz="0" w:space="0" w:color="auto"/>
              </w:divBdr>
            </w:div>
          </w:divsChild>
        </w:div>
        <w:div w:id="53699548">
          <w:marLeft w:val="0"/>
          <w:marRight w:val="0"/>
          <w:marTop w:val="0"/>
          <w:marBottom w:val="0"/>
          <w:divBdr>
            <w:top w:val="none" w:sz="0" w:space="0" w:color="auto"/>
            <w:left w:val="none" w:sz="0" w:space="0" w:color="auto"/>
            <w:bottom w:val="none" w:sz="0" w:space="0" w:color="auto"/>
            <w:right w:val="none" w:sz="0" w:space="0" w:color="auto"/>
          </w:divBdr>
          <w:divsChild>
            <w:div w:id="1423454428">
              <w:marLeft w:val="0"/>
              <w:marRight w:val="0"/>
              <w:marTop w:val="0"/>
              <w:marBottom w:val="0"/>
              <w:divBdr>
                <w:top w:val="none" w:sz="0" w:space="0" w:color="auto"/>
                <w:left w:val="none" w:sz="0" w:space="0" w:color="auto"/>
                <w:bottom w:val="none" w:sz="0" w:space="0" w:color="auto"/>
                <w:right w:val="none" w:sz="0" w:space="0" w:color="auto"/>
              </w:divBdr>
            </w:div>
          </w:divsChild>
        </w:div>
        <w:div w:id="387732749">
          <w:marLeft w:val="0"/>
          <w:marRight w:val="0"/>
          <w:marTop w:val="0"/>
          <w:marBottom w:val="0"/>
          <w:divBdr>
            <w:top w:val="none" w:sz="0" w:space="0" w:color="auto"/>
            <w:left w:val="none" w:sz="0" w:space="0" w:color="auto"/>
            <w:bottom w:val="none" w:sz="0" w:space="0" w:color="auto"/>
            <w:right w:val="none" w:sz="0" w:space="0" w:color="auto"/>
          </w:divBdr>
          <w:divsChild>
            <w:div w:id="188298488">
              <w:marLeft w:val="0"/>
              <w:marRight w:val="0"/>
              <w:marTop w:val="0"/>
              <w:marBottom w:val="0"/>
              <w:divBdr>
                <w:top w:val="none" w:sz="0" w:space="0" w:color="auto"/>
                <w:left w:val="none" w:sz="0" w:space="0" w:color="auto"/>
                <w:bottom w:val="none" w:sz="0" w:space="0" w:color="auto"/>
                <w:right w:val="none" w:sz="0" w:space="0" w:color="auto"/>
              </w:divBdr>
            </w:div>
          </w:divsChild>
        </w:div>
        <w:div w:id="258297761">
          <w:marLeft w:val="0"/>
          <w:marRight w:val="0"/>
          <w:marTop w:val="0"/>
          <w:marBottom w:val="0"/>
          <w:divBdr>
            <w:top w:val="none" w:sz="0" w:space="0" w:color="auto"/>
            <w:left w:val="none" w:sz="0" w:space="0" w:color="auto"/>
            <w:bottom w:val="none" w:sz="0" w:space="0" w:color="auto"/>
            <w:right w:val="none" w:sz="0" w:space="0" w:color="auto"/>
          </w:divBdr>
          <w:divsChild>
            <w:div w:id="2029863821">
              <w:marLeft w:val="0"/>
              <w:marRight w:val="0"/>
              <w:marTop w:val="0"/>
              <w:marBottom w:val="0"/>
              <w:divBdr>
                <w:top w:val="none" w:sz="0" w:space="0" w:color="auto"/>
                <w:left w:val="none" w:sz="0" w:space="0" w:color="auto"/>
                <w:bottom w:val="none" w:sz="0" w:space="0" w:color="auto"/>
                <w:right w:val="none" w:sz="0" w:space="0" w:color="auto"/>
              </w:divBdr>
            </w:div>
          </w:divsChild>
        </w:div>
        <w:div w:id="751852085">
          <w:marLeft w:val="0"/>
          <w:marRight w:val="0"/>
          <w:marTop w:val="0"/>
          <w:marBottom w:val="0"/>
          <w:divBdr>
            <w:top w:val="none" w:sz="0" w:space="0" w:color="auto"/>
            <w:left w:val="none" w:sz="0" w:space="0" w:color="auto"/>
            <w:bottom w:val="none" w:sz="0" w:space="0" w:color="auto"/>
            <w:right w:val="none" w:sz="0" w:space="0" w:color="auto"/>
          </w:divBdr>
          <w:divsChild>
            <w:div w:id="1942374840">
              <w:marLeft w:val="0"/>
              <w:marRight w:val="0"/>
              <w:marTop w:val="0"/>
              <w:marBottom w:val="0"/>
              <w:divBdr>
                <w:top w:val="none" w:sz="0" w:space="0" w:color="auto"/>
                <w:left w:val="none" w:sz="0" w:space="0" w:color="auto"/>
                <w:bottom w:val="none" w:sz="0" w:space="0" w:color="auto"/>
                <w:right w:val="none" w:sz="0" w:space="0" w:color="auto"/>
              </w:divBdr>
            </w:div>
          </w:divsChild>
        </w:div>
        <w:div w:id="980890517">
          <w:marLeft w:val="0"/>
          <w:marRight w:val="0"/>
          <w:marTop w:val="0"/>
          <w:marBottom w:val="0"/>
          <w:divBdr>
            <w:top w:val="none" w:sz="0" w:space="0" w:color="auto"/>
            <w:left w:val="none" w:sz="0" w:space="0" w:color="auto"/>
            <w:bottom w:val="none" w:sz="0" w:space="0" w:color="auto"/>
            <w:right w:val="none" w:sz="0" w:space="0" w:color="auto"/>
          </w:divBdr>
          <w:divsChild>
            <w:div w:id="1319457025">
              <w:marLeft w:val="0"/>
              <w:marRight w:val="0"/>
              <w:marTop w:val="0"/>
              <w:marBottom w:val="0"/>
              <w:divBdr>
                <w:top w:val="none" w:sz="0" w:space="0" w:color="auto"/>
                <w:left w:val="none" w:sz="0" w:space="0" w:color="auto"/>
                <w:bottom w:val="none" w:sz="0" w:space="0" w:color="auto"/>
                <w:right w:val="none" w:sz="0" w:space="0" w:color="auto"/>
              </w:divBdr>
            </w:div>
          </w:divsChild>
        </w:div>
        <w:div w:id="1054500390">
          <w:marLeft w:val="0"/>
          <w:marRight w:val="0"/>
          <w:marTop w:val="0"/>
          <w:marBottom w:val="0"/>
          <w:divBdr>
            <w:top w:val="none" w:sz="0" w:space="0" w:color="auto"/>
            <w:left w:val="none" w:sz="0" w:space="0" w:color="auto"/>
            <w:bottom w:val="none" w:sz="0" w:space="0" w:color="auto"/>
            <w:right w:val="none" w:sz="0" w:space="0" w:color="auto"/>
          </w:divBdr>
          <w:divsChild>
            <w:div w:id="1789154775">
              <w:marLeft w:val="0"/>
              <w:marRight w:val="0"/>
              <w:marTop w:val="0"/>
              <w:marBottom w:val="0"/>
              <w:divBdr>
                <w:top w:val="none" w:sz="0" w:space="0" w:color="auto"/>
                <w:left w:val="none" w:sz="0" w:space="0" w:color="auto"/>
                <w:bottom w:val="none" w:sz="0" w:space="0" w:color="auto"/>
                <w:right w:val="none" w:sz="0" w:space="0" w:color="auto"/>
              </w:divBdr>
            </w:div>
          </w:divsChild>
        </w:div>
        <w:div w:id="881668266">
          <w:marLeft w:val="0"/>
          <w:marRight w:val="0"/>
          <w:marTop w:val="0"/>
          <w:marBottom w:val="0"/>
          <w:divBdr>
            <w:top w:val="none" w:sz="0" w:space="0" w:color="auto"/>
            <w:left w:val="none" w:sz="0" w:space="0" w:color="auto"/>
            <w:bottom w:val="none" w:sz="0" w:space="0" w:color="auto"/>
            <w:right w:val="none" w:sz="0" w:space="0" w:color="auto"/>
          </w:divBdr>
          <w:divsChild>
            <w:div w:id="1635138382">
              <w:marLeft w:val="0"/>
              <w:marRight w:val="0"/>
              <w:marTop w:val="0"/>
              <w:marBottom w:val="0"/>
              <w:divBdr>
                <w:top w:val="none" w:sz="0" w:space="0" w:color="auto"/>
                <w:left w:val="none" w:sz="0" w:space="0" w:color="auto"/>
                <w:bottom w:val="none" w:sz="0" w:space="0" w:color="auto"/>
                <w:right w:val="none" w:sz="0" w:space="0" w:color="auto"/>
              </w:divBdr>
            </w:div>
          </w:divsChild>
        </w:div>
        <w:div w:id="51734682">
          <w:marLeft w:val="0"/>
          <w:marRight w:val="0"/>
          <w:marTop w:val="0"/>
          <w:marBottom w:val="0"/>
          <w:divBdr>
            <w:top w:val="none" w:sz="0" w:space="0" w:color="auto"/>
            <w:left w:val="none" w:sz="0" w:space="0" w:color="auto"/>
            <w:bottom w:val="none" w:sz="0" w:space="0" w:color="auto"/>
            <w:right w:val="none" w:sz="0" w:space="0" w:color="auto"/>
          </w:divBdr>
          <w:divsChild>
            <w:div w:id="1914318761">
              <w:marLeft w:val="0"/>
              <w:marRight w:val="0"/>
              <w:marTop w:val="0"/>
              <w:marBottom w:val="0"/>
              <w:divBdr>
                <w:top w:val="none" w:sz="0" w:space="0" w:color="auto"/>
                <w:left w:val="none" w:sz="0" w:space="0" w:color="auto"/>
                <w:bottom w:val="none" w:sz="0" w:space="0" w:color="auto"/>
                <w:right w:val="none" w:sz="0" w:space="0" w:color="auto"/>
              </w:divBdr>
            </w:div>
          </w:divsChild>
        </w:div>
        <w:div w:id="475611575">
          <w:marLeft w:val="0"/>
          <w:marRight w:val="0"/>
          <w:marTop w:val="0"/>
          <w:marBottom w:val="0"/>
          <w:divBdr>
            <w:top w:val="none" w:sz="0" w:space="0" w:color="auto"/>
            <w:left w:val="none" w:sz="0" w:space="0" w:color="auto"/>
            <w:bottom w:val="none" w:sz="0" w:space="0" w:color="auto"/>
            <w:right w:val="none" w:sz="0" w:space="0" w:color="auto"/>
          </w:divBdr>
          <w:divsChild>
            <w:div w:id="2099015138">
              <w:marLeft w:val="0"/>
              <w:marRight w:val="0"/>
              <w:marTop w:val="0"/>
              <w:marBottom w:val="0"/>
              <w:divBdr>
                <w:top w:val="none" w:sz="0" w:space="0" w:color="auto"/>
                <w:left w:val="none" w:sz="0" w:space="0" w:color="auto"/>
                <w:bottom w:val="none" w:sz="0" w:space="0" w:color="auto"/>
                <w:right w:val="none" w:sz="0" w:space="0" w:color="auto"/>
              </w:divBdr>
            </w:div>
          </w:divsChild>
        </w:div>
        <w:div w:id="7024208">
          <w:marLeft w:val="0"/>
          <w:marRight w:val="0"/>
          <w:marTop w:val="0"/>
          <w:marBottom w:val="0"/>
          <w:divBdr>
            <w:top w:val="none" w:sz="0" w:space="0" w:color="auto"/>
            <w:left w:val="none" w:sz="0" w:space="0" w:color="auto"/>
            <w:bottom w:val="none" w:sz="0" w:space="0" w:color="auto"/>
            <w:right w:val="none" w:sz="0" w:space="0" w:color="auto"/>
          </w:divBdr>
          <w:divsChild>
            <w:div w:id="697043568">
              <w:marLeft w:val="0"/>
              <w:marRight w:val="0"/>
              <w:marTop w:val="0"/>
              <w:marBottom w:val="0"/>
              <w:divBdr>
                <w:top w:val="none" w:sz="0" w:space="0" w:color="auto"/>
                <w:left w:val="none" w:sz="0" w:space="0" w:color="auto"/>
                <w:bottom w:val="none" w:sz="0" w:space="0" w:color="auto"/>
                <w:right w:val="none" w:sz="0" w:space="0" w:color="auto"/>
              </w:divBdr>
            </w:div>
          </w:divsChild>
        </w:div>
        <w:div w:id="1564101884">
          <w:marLeft w:val="0"/>
          <w:marRight w:val="0"/>
          <w:marTop w:val="0"/>
          <w:marBottom w:val="0"/>
          <w:divBdr>
            <w:top w:val="none" w:sz="0" w:space="0" w:color="auto"/>
            <w:left w:val="none" w:sz="0" w:space="0" w:color="auto"/>
            <w:bottom w:val="none" w:sz="0" w:space="0" w:color="auto"/>
            <w:right w:val="none" w:sz="0" w:space="0" w:color="auto"/>
          </w:divBdr>
          <w:divsChild>
            <w:div w:id="1198541852">
              <w:marLeft w:val="0"/>
              <w:marRight w:val="0"/>
              <w:marTop w:val="0"/>
              <w:marBottom w:val="0"/>
              <w:divBdr>
                <w:top w:val="none" w:sz="0" w:space="0" w:color="auto"/>
                <w:left w:val="none" w:sz="0" w:space="0" w:color="auto"/>
                <w:bottom w:val="none" w:sz="0" w:space="0" w:color="auto"/>
                <w:right w:val="none" w:sz="0" w:space="0" w:color="auto"/>
              </w:divBdr>
            </w:div>
          </w:divsChild>
        </w:div>
        <w:div w:id="933126063">
          <w:marLeft w:val="0"/>
          <w:marRight w:val="0"/>
          <w:marTop w:val="0"/>
          <w:marBottom w:val="0"/>
          <w:divBdr>
            <w:top w:val="none" w:sz="0" w:space="0" w:color="auto"/>
            <w:left w:val="none" w:sz="0" w:space="0" w:color="auto"/>
            <w:bottom w:val="none" w:sz="0" w:space="0" w:color="auto"/>
            <w:right w:val="none" w:sz="0" w:space="0" w:color="auto"/>
          </w:divBdr>
          <w:divsChild>
            <w:div w:id="235089638">
              <w:marLeft w:val="0"/>
              <w:marRight w:val="0"/>
              <w:marTop w:val="0"/>
              <w:marBottom w:val="0"/>
              <w:divBdr>
                <w:top w:val="none" w:sz="0" w:space="0" w:color="auto"/>
                <w:left w:val="none" w:sz="0" w:space="0" w:color="auto"/>
                <w:bottom w:val="none" w:sz="0" w:space="0" w:color="auto"/>
                <w:right w:val="none" w:sz="0" w:space="0" w:color="auto"/>
              </w:divBdr>
            </w:div>
          </w:divsChild>
        </w:div>
        <w:div w:id="869344549">
          <w:marLeft w:val="0"/>
          <w:marRight w:val="0"/>
          <w:marTop w:val="0"/>
          <w:marBottom w:val="0"/>
          <w:divBdr>
            <w:top w:val="none" w:sz="0" w:space="0" w:color="auto"/>
            <w:left w:val="none" w:sz="0" w:space="0" w:color="auto"/>
            <w:bottom w:val="none" w:sz="0" w:space="0" w:color="auto"/>
            <w:right w:val="none" w:sz="0" w:space="0" w:color="auto"/>
          </w:divBdr>
          <w:divsChild>
            <w:div w:id="1515848482">
              <w:marLeft w:val="0"/>
              <w:marRight w:val="0"/>
              <w:marTop w:val="0"/>
              <w:marBottom w:val="0"/>
              <w:divBdr>
                <w:top w:val="none" w:sz="0" w:space="0" w:color="auto"/>
                <w:left w:val="none" w:sz="0" w:space="0" w:color="auto"/>
                <w:bottom w:val="none" w:sz="0" w:space="0" w:color="auto"/>
                <w:right w:val="none" w:sz="0" w:space="0" w:color="auto"/>
              </w:divBdr>
            </w:div>
          </w:divsChild>
        </w:div>
        <w:div w:id="861358997">
          <w:marLeft w:val="0"/>
          <w:marRight w:val="0"/>
          <w:marTop w:val="0"/>
          <w:marBottom w:val="0"/>
          <w:divBdr>
            <w:top w:val="none" w:sz="0" w:space="0" w:color="auto"/>
            <w:left w:val="none" w:sz="0" w:space="0" w:color="auto"/>
            <w:bottom w:val="none" w:sz="0" w:space="0" w:color="auto"/>
            <w:right w:val="none" w:sz="0" w:space="0" w:color="auto"/>
          </w:divBdr>
          <w:divsChild>
            <w:div w:id="381712149">
              <w:marLeft w:val="0"/>
              <w:marRight w:val="0"/>
              <w:marTop w:val="0"/>
              <w:marBottom w:val="0"/>
              <w:divBdr>
                <w:top w:val="none" w:sz="0" w:space="0" w:color="auto"/>
                <w:left w:val="none" w:sz="0" w:space="0" w:color="auto"/>
                <w:bottom w:val="none" w:sz="0" w:space="0" w:color="auto"/>
                <w:right w:val="none" w:sz="0" w:space="0" w:color="auto"/>
              </w:divBdr>
            </w:div>
            <w:div w:id="384138373">
              <w:marLeft w:val="0"/>
              <w:marRight w:val="0"/>
              <w:marTop w:val="0"/>
              <w:marBottom w:val="0"/>
              <w:divBdr>
                <w:top w:val="none" w:sz="0" w:space="0" w:color="auto"/>
                <w:left w:val="none" w:sz="0" w:space="0" w:color="auto"/>
                <w:bottom w:val="none" w:sz="0" w:space="0" w:color="auto"/>
                <w:right w:val="none" w:sz="0" w:space="0" w:color="auto"/>
              </w:divBdr>
            </w:div>
          </w:divsChild>
        </w:div>
        <w:div w:id="1446341878">
          <w:marLeft w:val="0"/>
          <w:marRight w:val="0"/>
          <w:marTop w:val="0"/>
          <w:marBottom w:val="0"/>
          <w:divBdr>
            <w:top w:val="none" w:sz="0" w:space="0" w:color="auto"/>
            <w:left w:val="none" w:sz="0" w:space="0" w:color="auto"/>
            <w:bottom w:val="none" w:sz="0" w:space="0" w:color="auto"/>
            <w:right w:val="none" w:sz="0" w:space="0" w:color="auto"/>
          </w:divBdr>
          <w:divsChild>
            <w:div w:id="607466382">
              <w:marLeft w:val="0"/>
              <w:marRight w:val="0"/>
              <w:marTop w:val="0"/>
              <w:marBottom w:val="0"/>
              <w:divBdr>
                <w:top w:val="none" w:sz="0" w:space="0" w:color="auto"/>
                <w:left w:val="none" w:sz="0" w:space="0" w:color="auto"/>
                <w:bottom w:val="none" w:sz="0" w:space="0" w:color="auto"/>
                <w:right w:val="none" w:sz="0" w:space="0" w:color="auto"/>
              </w:divBdr>
            </w:div>
            <w:div w:id="1667897481">
              <w:marLeft w:val="0"/>
              <w:marRight w:val="0"/>
              <w:marTop w:val="0"/>
              <w:marBottom w:val="0"/>
              <w:divBdr>
                <w:top w:val="none" w:sz="0" w:space="0" w:color="auto"/>
                <w:left w:val="none" w:sz="0" w:space="0" w:color="auto"/>
                <w:bottom w:val="none" w:sz="0" w:space="0" w:color="auto"/>
                <w:right w:val="none" w:sz="0" w:space="0" w:color="auto"/>
              </w:divBdr>
            </w:div>
          </w:divsChild>
        </w:div>
        <w:div w:id="1304387714">
          <w:marLeft w:val="0"/>
          <w:marRight w:val="0"/>
          <w:marTop w:val="0"/>
          <w:marBottom w:val="0"/>
          <w:divBdr>
            <w:top w:val="none" w:sz="0" w:space="0" w:color="auto"/>
            <w:left w:val="none" w:sz="0" w:space="0" w:color="auto"/>
            <w:bottom w:val="none" w:sz="0" w:space="0" w:color="auto"/>
            <w:right w:val="none" w:sz="0" w:space="0" w:color="auto"/>
          </w:divBdr>
          <w:divsChild>
            <w:div w:id="1252081023">
              <w:marLeft w:val="0"/>
              <w:marRight w:val="0"/>
              <w:marTop w:val="0"/>
              <w:marBottom w:val="0"/>
              <w:divBdr>
                <w:top w:val="none" w:sz="0" w:space="0" w:color="auto"/>
                <w:left w:val="none" w:sz="0" w:space="0" w:color="auto"/>
                <w:bottom w:val="none" w:sz="0" w:space="0" w:color="auto"/>
                <w:right w:val="none" w:sz="0" w:space="0" w:color="auto"/>
              </w:divBdr>
            </w:div>
          </w:divsChild>
        </w:div>
        <w:div w:id="1024671440">
          <w:marLeft w:val="0"/>
          <w:marRight w:val="0"/>
          <w:marTop w:val="0"/>
          <w:marBottom w:val="0"/>
          <w:divBdr>
            <w:top w:val="none" w:sz="0" w:space="0" w:color="auto"/>
            <w:left w:val="none" w:sz="0" w:space="0" w:color="auto"/>
            <w:bottom w:val="none" w:sz="0" w:space="0" w:color="auto"/>
            <w:right w:val="none" w:sz="0" w:space="0" w:color="auto"/>
          </w:divBdr>
          <w:divsChild>
            <w:div w:id="1830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0510">
      <w:bodyDiv w:val="1"/>
      <w:marLeft w:val="0"/>
      <w:marRight w:val="0"/>
      <w:marTop w:val="0"/>
      <w:marBottom w:val="0"/>
      <w:divBdr>
        <w:top w:val="none" w:sz="0" w:space="0" w:color="auto"/>
        <w:left w:val="none" w:sz="0" w:space="0" w:color="auto"/>
        <w:bottom w:val="none" w:sz="0" w:space="0" w:color="auto"/>
        <w:right w:val="none" w:sz="0" w:space="0" w:color="auto"/>
      </w:divBdr>
    </w:div>
    <w:div w:id="1003320895">
      <w:bodyDiv w:val="1"/>
      <w:marLeft w:val="0"/>
      <w:marRight w:val="0"/>
      <w:marTop w:val="0"/>
      <w:marBottom w:val="0"/>
      <w:divBdr>
        <w:top w:val="none" w:sz="0" w:space="0" w:color="auto"/>
        <w:left w:val="none" w:sz="0" w:space="0" w:color="auto"/>
        <w:bottom w:val="none" w:sz="0" w:space="0" w:color="auto"/>
        <w:right w:val="none" w:sz="0" w:space="0" w:color="auto"/>
      </w:divBdr>
    </w:div>
    <w:div w:id="1017537585">
      <w:bodyDiv w:val="1"/>
      <w:marLeft w:val="0"/>
      <w:marRight w:val="0"/>
      <w:marTop w:val="0"/>
      <w:marBottom w:val="0"/>
      <w:divBdr>
        <w:top w:val="none" w:sz="0" w:space="0" w:color="auto"/>
        <w:left w:val="none" w:sz="0" w:space="0" w:color="auto"/>
        <w:bottom w:val="none" w:sz="0" w:space="0" w:color="auto"/>
        <w:right w:val="none" w:sz="0" w:space="0" w:color="auto"/>
      </w:divBdr>
    </w:div>
    <w:div w:id="1065882971">
      <w:bodyDiv w:val="1"/>
      <w:marLeft w:val="0"/>
      <w:marRight w:val="0"/>
      <w:marTop w:val="0"/>
      <w:marBottom w:val="0"/>
      <w:divBdr>
        <w:top w:val="none" w:sz="0" w:space="0" w:color="auto"/>
        <w:left w:val="none" w:sz="0" w:space="0" w:color="auto"/>
        <w:bottom w:val="none" w:sz="0" w:space="0" w:color="auto"/>
        <w:right w:val="none" w:sz="0" w:space="0" w:color="auto"/>
      </w:divBdr>
    </w:div>
    <w:div w:id="1068109148">
      <w:bodyDiv w:val="1"/>
      <w:marLeft w:val="0"/>
      <w:marRight w:val="0"/>
      <w:marTop w:val="0"/>
      <w:marBottom w:val="0"/>
      <w:divBdr>
        <w:top w:val="none" w:sz="0" w:space="0" w:color="auto"/>
        <w:left w:val="none" w:sz="0" w:space="0" w:color="auto"/>
        <w:bottom w:val="none" w:sz="0" w:space="0" w:color="auto"/>
        <w:right w:val="none" w:sz="0" w:space="0" w:color="auto"/>
      </w:divBdr>
    </w:div>
    <w:div w:id="1278371693">
      <w:bodyDiv w:val="1"/>
      <w:marLeft w:val="0"/>
      <w:marRight w:val="0"/>
      <w:marTop w:val="0"/>
      <w:marBottom w:val="0"/>
      <w:divBdr>
        <w:top w:val="none" w:sz="0" w:space="0" w:color="auto"/>
        <w:left w:val="none" w:sz="0" w:space="0" w:color="auto"/>
        <w:bottom w:val="none" w:sz="0" w:space="0" w:color="auto"/>
        <w:right w:val="none" w:sz="0" w:space="0" w:color="auto"/>
      </w:divBdr>
      <w:divsChild>
        <w:div w:id="1265653245">
          <w:marLeft w:val="0"/>
          <w:marRight w:val="0"/>
          <w:marTop w:val="0"/>
          <w:marBottom w:val="0"/>
          <w:divBdr>
            <w:top w:val="none" w:sz="0" w:space="0" w:color="auto"/>
            <w:left w:val="none" w:sz="0" w:space="0" w:color="auto"/>
            <w:bottom w:val="none" w:sz="0" w:space="0" w:color="auto"/>
            <w:right w:val="none" w:sz="0" w:space="0" w:color="auto"/>
          </w:divBdr>
        </w:div>
      </w:divsChild>
    </w:div>
    <w:div w:id="1363483042">
      <w:bodyDiv w:val="1"/>
      <w:marLeft w:val="0"/>
      <w:marRight w:val="0"/>
      <w:marTop w:val="0"/>
      <w:marBottom w:val="0"/>
      <w:divBdr>
        <w:top w:val="none" w:sz="0" w:space="0" w:color="auto"/>
        <w:left w:val="none" w:sz="0" w:space="0" w:color="auto"/>
        <w:bottom w:val="none" w:sz="0" w:space="0" w:color="auto"/>
        <w:right w:val="none" w:sz="0" w:space="0" w:color="auto"/>
      </w:divBdr>
    </w:div>
    <w:div w:id="1381128059">
      <w:bodyDiv w:val="1"/>
      <w:marLeft w:val="0"/>
      <w:marRight w:val="0"/>
      <w:marTop w:val="0"/>
      <w:marBottom w:val="0"/>
      <w:divBdr>
        <w:top w:val="none" w:sz="0" w:space="0" w:color="auto"/>
        <w:left w:val="none" w:sz="0" w:space="0" w:color="auto"/>
        <w:bottom w:val="none" w:sz="0" w:space="0" w:color="auto"/>
        <w:right w:val="none" w:sz="0" w:space="0" w:color="auto"/>
      </w:divBdr>
    </w:div>
    <w:div w:id="1420636114">
      <w:bodyDiv w:val="1"/>
      <w:marLeft w:val="0"/>
      <w:marRight w:val="0"/>
      <w:marTop w:val="0"/>
      <w:marBottom w:val="0"/>
      <w:divBdr>
        <w:top w:val="none" w:sz="0" w:space="0" w:color="auto"/>
        <w:left w:val="none" w:sz="0" w:space="0" w:color="auto"/>
        <w:bottom w:val="none" w:sz="0" w:space="0" w:color="auto"/>
        <w:right w:val="none" w:sz="0" w:space="0" w:color="auto"/>
      </w:divBdr>
    </w:div>
    <w:div w:id="1432435568">
      <w:bodyDiv w:val="1"/>
      <w:marLeft w:val="0"/>
      <w:marRight w:val="0"/>
      <w:marTop w:val="0"/>
      <w:marBottom w:val="0"/>
      <w:divBdr>
        <w:top w:val="none" w:sz="0" w:space="0" w:color="auto"/>
        <w:left w:val="none" w:sz="0" w:space="0" w:color="auto"/>
        <w:bottom w:val="none" w:sz="0" w:space="0" w:color="auto"/>
        <w:right w:val="none" w:sz="0" w:space="0" w:color="auto"/>
      </w:divBdr>
    </w:div>
    <w:div w:id="1453130375">
      <w:bodyDiv w:val="1"/>
      <w:marLeft w:val="0"/>
      <w:marRight w:val="0"/>
      <w:marTop w:val="0"/>
      <w:marBottom w:val="0"/>
      <w:divBdr>
        <w:top w:val="none" w:sz="0" w:space="0" w:color="auto"/>
        <w:left w:val="none" w:sz="0" w:space="0" w:color="auto"/>
        <w:bottom w:val="none" w:sz="0" w:space="0" w:color="auto"/>
        <w:right w:val="none" w:sz="0" w:space="0" w:color="auto"/>
      </w:divBdr>
      <w:divsChild>
        <w:div w:id="710493487">
          <w:marLeft w:val="0"/>
          <w:marRight w:val="0"/>
          <w:marTop w:val="0"/>
          <w:marBottom w:val="0"/>
          <w:divBdr>
            <w:top w:val="none" w:sz="0" w:space="0" w:color="auto"/>
            <w:left w:val="none" w:sz="0" w:space="0" w:color="auto"/>
            <w:bottom w:val="none" w:sz="0" w:space="0" w:color="auto"/>
            <w:right w:val="none" w:sz="0" w:space="0" w:color="auto"/>
          </w:divBdr>
        </w:div>
      </w:divsChild>
    </w:div>
    <w:div w:id="1491017268">
      <w:bodyDiv w:val="1"/>
      <w:marLeft w:val="0"/>
      <w:marRight w:val="0"/>
      <w:marTop w:val="0"/>
      <w:marBottom w:val="0"/>
      <w:divBdr>
        <w:top w:val="none" w:sz="0" w:space="0" w:color="auto"/>
        <w:left w:val="none" w:sz="0" w:space="0" w:color="auto"/>
        <w:bottom w:val="none" w:sz="0" w:space="0" w:color="auto"/>
        <w:right w:val="none" w:sz="0" w:space="0" w:color="auto"/>
      </w:divBdr>
    </w:div>
    <w:div w:id="1515536718">
      <w:bodyDiv w:val="1"/>
      <w:marLeft w:val="0"/>
      <w:marRight w:val="0"/>
      <w:marTop w:val="0"/>
      <w:marBottom w:val="0"/>
      <w:divBdr>
        <w:top w:val="none" w:sz="0" w:space="0" w:color="auto"/>
        <w:left w:val="none" w:sz="0" w:space="0" w:color="auto"/>
        <w:bottom w:val="none" w:sz="0" w:space="0" w:color="auto"/>
        <w:right w:val="none" w:sz="0" w:space="0" w:color="auto"/>
      </w:divBdr>
    </w:div>
    <w:div w:id="1517843656">
      <w:bodyDiv w:val="1"/>
      <w:marLeft w:val="0"/>
      <w:marRight w:val="0"/>
      <w:marTop w:val="0"/>
      <w:marBottom w:val="0"/>
      <w:divBdr>
        <w:top w:val="none" w:sz="0" w:space="0" w:color="auto"/>
        <w:left w:val="none" w:sz="0" w:space="0" w:color="auto"/>
        <w:bottom w:val="none" w:sz="0" w:space="0" w:color="auto"/>
        <w:right w:val="none" w:sz="0" w:space="0" w:color="auto"/>
      </w:divBdr>
    </w:div>
    <w:div w:id="1565094882">
      <w:bodyDiv w:val="1"/>
      <w:marLeft w:val="0"/>
      <w:marRight w:val="0"/>
      <w:marTop w:val="0"/>
      <w:marBottom w:val="0"/>
      <w:divBdr>
        <w:top w:val="none" w:sz="0" w:space="0" w:color="auto"/>
        <w:left w:val="none" w:sz="0" w:space="0" w:color="auto"/>
        <w:bottom w:val="none" w:sz="0" w:space="0" w:color="auto"/>
        <w:right w:val="none" w:sz="0" w:space="0" w:color="auto"/>
      </w:divBdr>
    </w:div>
    <w:div w:id="1612933154">
      <w:bodyDiv w:val="1"/>
      <w:marLeft w:val="0"/>
      <w:marRight w:val="0"/>
      <w:marTop w:val="0"/>
      <w:marBottom w:val="0"/>
      <w:divBdr>
        <w:top w:val="none" w:sz="0" w:space="0" w:color="auto"/>
        <w:left w:val="none" w:sz="0" w:space="0" w:color="auto"/>
        <w:bottom w:val="none" w:sz="0" w:space="0" w:color="auto"/>
        <w:right w:val="none" w:sz="0" w:space="0" w:color="auto"/>
      </w:divBdr>
    </w:div>
    <w:div w:id="1904872381">
      <w:bodyDiv w:val="1"/>
      <w:marLeft w:val="0"/>
      <w:marRight w:val="0"/>
      <w:marTop w:val="0"/>
      <w:marBottom w:val="0"/>
      <w:divBdr>
        <w:top w:val="none" w:sz="0" w:space="0" w:color="auto"/>
        <w:left w:val="none" w:sz="0" w:space="0" w:color="auto"/>
        <w:bottom w:val="none" w:sz="0" w:space="0" w:color="auto"/>
        <w:right w:val="none" w:sz="0" w:space="0" w:color="auto"/>
      </w:divBdr>
    </w:div>
    <w:div w:id="1933201887">
      <w:bodyDiv w:val="1"/>
      <w:marLeft w:val="0"/>
      <w:marRight w:val="0"/>
      <w:marTop w:val="0"/>
      <w:marBottom w:val="0"/>
      <w:divBdr>
        <w:top w:val="none" w:sz="0" w:space="0" w:color="auto"/>
        <w:left w:val="none" w:sz="0" w:space="0" w:color="auto"/>
        <w:bottom w:val="none" w:sz="0" w:space="0" w:color="auto"/>
        <w:right w:val="none" w:sz="0" w:space="0" w:color="auto"/>
      </w:divBdr>
    </w:div>
    <w:div w:id="1973904117">
      <w:bodyDiv w:val="1"/>
      <w:marLeft w:val="0"/>
      <w:marRight w:val="0"/>
      <w:marTop w:val="0"/>
      <w:marBottom w:val="0"/>
      <w:divBdr>
        <w:top w:val="none" w:sz="0" w:space="0" w:color="auto"/>
        <w:left w:val="none" w:sz="0" w:space="0" w:color="auto"/>
        <w:bottom w:val="none" w:sz="0" w:space="0" w:color="auto"/>
        <w:right w:val="none" w:sz="0" w:space="0" w:color="auto"/>
      </w:divBdr>
      <w:divsChild>
        <w:div w:id="1242638535">
          <w:marLeft w:val="0"/>
          <w:marRight w:val="0"/>
          <w:marTop w:val="0"/>
          <w:marBottom w:val="0"/>
          <w:divBdr>
            <w:top w:val="none" w:sz="0" w:space="0" w:color="auto"/>
            <w:left w:val="none" w:sz="0" w:space="0" w:color="auto"/>
            <w:bottom w:val="none" w:sz="0" w:space="0" w:color="auto"/>
            <w:right w:val="none" w:sz="0" w:space="0" w:color="auto"/>
          </w:divBdr>
        </w:div>
      </w:divsChild>
    </w:div>
    <w:div w:id="1974632445">
      <w:bodyDiv w:val="1"/>
      <w:marLeft w:val="0"/>
      <w:marRight w:val="0"/>
      <w:marTop w:val="0"/>
      <w:marBottom w:val="0"/>
      <w:divBdr>
        <w:top w:val="none" w:sz="0" w:space="0" w:color="auto"/>
        <w:left w:val="none" w:sz="0" w:space="0" w:color="auto"/>
        <w:bottom w:val="none" w:sz="0" w:space="0" w:color="auto"/>
        <w:right w:val="none" w:sz="0" w:space="0" w:color="auto"/>
      </w:divBdr>
      <w:divsChild>
        <w:div w:id="976297060">
          <w:marLeft w:val="2849"/>
          <w:marRight w:val="0"/>
          <w:marTop w:val="0"/>
          <w:marBottom w:val="0"/>
          <w:divBdr>
            <w:top w:val="none" w:sz="0" w:space="0" w:color="auto"/>
            <w:left w:val="none" w:sz="0" w:space="0" w:color="auto"/>
            <w:bottom w:val="none" w:sz="0" w:space="0" w:color="auto"/>
            <w:right w:val="none" w:sz="0" w:space="0" w:color="auto"/>
          </w:divBdr>
          <w:divsChild>
            <w:div w:id="18724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7266</Words>
  <Characters>43599</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mmokrzynski</cp:lastModifiedBy>
  <cp:revision>2</cp:revision>
  <cp:lastPrinted>2023-03-22T10:43:00Z</cp:lastPrinted>
  <dcterms:created xsi:type="dcterms:W3CDTF">2023-03-21T13:35:00Z</dcterms:created>
  <dcterms:modified xsi:type="dcterms:W3CDTF">2023-03-22T10:43:00Z</dcterms:modified>
</cp:coreProperties>
</file>